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02AF6D8" w14:textId="686D0D0C" w:rsidR="00A83008" w:rsidRPr="005D3CD5" w:rsidRDefault="00A83008" w:rsidP="00A83008">
      <w:pPr>
        <w:spacing w:after="0" w:line="240" w:lineRule="auto"/>
        <w:rPr>
          <w:rFonts w:ascii="Tahoma" w:hAnsi="Tahoma" w:cs="Tahoma"/>
        </w:rPr>
      </w:pPr>
      <w:r>
        <w:rPr>
          <w:rFonts w:ascii="Tahoma" w:hAnsi="Tahoma" w:cs="Tahoma"/>
          <w:noProof/>
          <w:lang w:eastAsia="en-GB"/>
        </w:rPr>
        <mc:AlternateContent>
          <mc:Choice Requires="wps">
            <w:drawing>
              <wp:anchor distT="0" distB="0" distL="114300" distR="114300" simplePos="0" relativeHeight="251659264" behindDoc="1" locked="0" layoutInCell="1" allowOverlap="1" wp14:anchorId="57A3A728" wp14:editId="5704CA04">
                <wp:simplePos x="0" y="0"/>
                <wp:positionH relativeFrom="margin">
                  <wp:align>center</wp:align>
                </wp:positionH>
                <wp:positionV relativeFrom="paragraph">
                  <wp:posOffset>-154305</wp:posOffset>
                </wp:positionV>
                <wp:extent cx="6715760" cy="9821545"/>
                <wp:effectExtent l="19050" t="19050" r="27940" b="27305"/>
                <wp:wrapNone/>
                <wp:docPr id="8" name="Rounded Rectangle 8"/>
                <wp:cNvGraphicFramePr/>
                <a:graphic xmlns:a="http://schemas.openxmlformats.org/drawingml/2006/main">
                  <a:graphicData uri="http://schemas.microsoft.com/office/word/2010/wordprocessingShape">
                    <wps:wsp>
                      <wps:cNvSpPr/>
                      <wps:spPr>
                        <a:xfrm>
                          <a:off x="0" y="0"/>
                          <a:ext cx="6715760" cy="9821545"/>
                        </a:xfrm>
                        <a:prstGeom prst="roundRect">
                          <a:avLst>
                            <a:gd name="adj" fmla="val 5399"/>
                          </a:avLst>
                        </a:prstGeom>
                        <a:solidFill>
                          <a:srgbClr val="18899B"/>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9DEAD" id="Rounded Rectangle 8" o:spid="_x0000_s1026" style="position:absolute;margin-left:0;margin-top:-12.15pt;width:528.8pt;height:773.3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" fillcolor="#18899b" strokecolor="black [3213]" strokeweight="3pt">
                <v:stroke joinstyle="miter"/>
                <w10:wrap anchorx="margin"/>
              </v:roundrect>
            </w:pict>
          </mc:Fallback>
        </mc:AlternateContent>
      </w:r>
    </w:p>
    <w:p w14:paraId="6B4C969B" w14:textId="77777777" w:rsidR="00A83008" w:rsidRPr="005D3CD5" w:rsidRDefault="00A83008" w:rsidP="00A83008">
      <w:pPr>
        <w:spacing w:after="0" w:line="240" w:lineRule="auto"/>
        <w:rPr>
          <w:rFonts w:ascii="Tahoma" w:hAnsi="Tahoma" w:cs="Tahoma"/>
        </w:rPr>
      </w:pPr>
    </w:p>
    <w:p w14:paraId="743AA5DA" w14:textId="77777777" w:rsidR="00A83008" w:rsidRPr="005D3CD5" w:rsidRDefault="00A83008" w:rsidP="00A83008">
      <w:pPr>
        <w:spacing w:after="0" w:line="240" w:lineRule="auto"/>
        <w:rPr>
          <w:rFonts w:ascii="Tahoma" w:hAnsi="Tahoma" w:cs="Tahoma"/>
        </w:rPr>
      </w:pPr>
    </w:p>
    <w:p w14:paraId="08F98B9E" w14:textId="77777777" w:rsidR="00A83008" w:rsidRPr="005D3CD5" w:rsidRDefault="00A83008" w:rsidP="00A83008">
      <w:pPr>
        <w:spacing w:after="0" w:line="240" w:lineRule="auto"/>
        <w:rPr>
          <w:rFonts w:ascii="Tahoma" w:hAnsi="Tahoma" w:cs="Tahoma"/>
        </w:rPr>
      </w:pPr>
    </w:p>
    <w:p w14:paraId="686DE3C5" w14:textId="77777777" w:rsidR="00A83008" w:rsidRPr="005D3CD5" w:rsidRDefault="00A83008" w:rsidP="00A83008">
      <w:pPr>
        <w:tabs>
          <w:tab w:val="left" w:pos="1701"/>
        </w:tabs>
        <w:spacing w:after="0" w:line="240" w:lineRule="auto"/>
        <w:rPr>
          <w:rFonts w:ascii="Tahoma" w:hAnsi="Tahoma" w:cs="Tahoma"/>
        </w:rPr>
      </w:pPr>
      <w:r>
        <w:rPr>
          <w:rFonts w:ascii="Tahoma" w:hAnsi="Tahoma" w:cs="Tahoma"/>
          <w:noProof/>
          <w:lang w:eastAsia="en-GB"/>
        </w:rPr>
        <w:drawing>
          <wp:anchor distT="0" distB="0" distL="114300" distR="114300" simplePos="0" relativeHeight="251660288" behindDoc="1" locked="0" layoutInCell="1" allowOverlap="1" wp14:anchorId="220C42EE" wp14:editId="4A290F45">
            <wp:simplePos x="0" y="0"/>
            <wp:positionH relativeFrom="column">
              <wp:posOffset>1011139</wp:posOffset>
            </wp:positionH>
            <wp:positionV relativeFrom="paragraph">
              <wp:posOffset>154677</wp:posOffset>
            </wp:positionV>
            <wp:extent cx="4921885" cy="4406900"/>
            <wp:effectExtent l="0" t="0" r="0" b="0"/>
            <wp:wrapTight wrapText="bothSides">
              <wp:wrapPolygon edited="0">
                <wp:start x="9949" y="1120"/>
                <wp:lineTo x="8945" y="1401"/>
                <wp:lineTo x="6437" y="2428"/>
                <wp:lineTo x="6437" y="2801"/>
                <wp:lineTo x="6019" y="3361"/>
                <wp:lineTo x="5351" y="4295"/>
                <wp:lineTo x="4849" y="5789"/>
                <wp:lineTo x="4765" y="7283"/>
                <wp:lineTo x="2842" y="9150"/>
                <wp:lineTo x="2926" y="9897"/>
                <wp:lineTo x="3762" y="10271"/>
                <wp:lineTo x="5852" y="11765"/>
                <wp:lineTo x="6605" y="13259"/>
                <wp:lineTo x="6772" y="14753"/>
                <wp:lineTo x="1923" y="15593"/>
                <wp:lineTo x="1254" y="15780"/>
                <wp:lineTo x="1254" y="16527"/>
                <wp:lineTo x="2174" y="17741"/>
                <wp:lineTo x="2257" y="19048"/>
                <wp:lineTo x="2424" y="19235"/>
                <wp:lineTo x="3428" y="19235"/>
                <wp:lineTo x="3762" y="19795"/>
                <wp:lineTo x="3846" y="19982"/>
                <wp:lineTo x="7273" y="19982"/>
                <wp:lineTo x="10199" y="19795"/>
                <wp:lineTo x="18810" y="19421"/>
                <wp:lineTo x="18978" y="19235"/>
                <wp:lineTo x="18978" y="18581"/>
                <wp:lineTo x="18643" y="17741"/>
                <wp:lineTo x="19145" y="17741"/>
                <wp:lineTo x="20148" y="16714"/>
                <wp:lineTo x="20232" y="15873"/>
                <wp:lineTo x="19228" y="15593"/>
                <wp:lineTo x="15299" y="14753"/>
                <wp:lineTo x="15968" y="13632"/>
                <wp:lineTo x="16219" y="11765"/>
                <wp:lineTo x="16804" y="10271"/>
                <wp:lineTo x="16553" y="8777"/>
                <wp:lineTo x="17473" y="7283"/>
                <wp:lineTo x="18560" y="5976"/>
                <wp:lineTo x="18727" y="5135"/>
                <wp:lineTo x="18225" y="4855"/>
                <wp:lineTo x="15550" y="4295"/>
                <wp:lineTo x="14714" y="2521"/>
                <wp:lineTo x="12624" y="1401"/>
                <wp:lineTo x="11872" y="1120"/>
                <wp:lineTo x="9949" y="112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nail_CAT logo-FINAL-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21885" cy="4406900"/>
                    </a:xfrm>
                    <a:prstGeom prst="rect">
                      <a:avLst/>
                    </a:prstGeom>
                  </pic:spPr>
                </pic:pic>
              </a:graphicData>
            </a:graphic>
            <wp14:sizeRelH relativeFrom="page">
              <wp14:pctWidth>0</wp14:pctWidth>
            </wp14:sizeRelH>
            <wp14:sizeRelV relativeFrom="page">
              <wp14:pctHeight>0</wp14:pctHeight>
            </wp14:sizeRelV>
          </wp:anchor>
        </w:drawing>
      </w:r>
    </w:p>
    <w:p w14:paraId="5AC7DF52" w14:textId="77777777" w:rsidR="00A83008" w:rsidRPr="005D3CD5" w:rsidRDefault="00A83008" w:rsidP="00A83008">
      <w:pPr>
        <w:spacing w:after="0" w:line="240" w:lineRule="auto"/>
        <w:rPr>
          <w:rFonts w:ascii="Tahoma" w:hAnsi="Tahoma" w:cs="Tahoma"/>
        </w:rPr>
      </w:pPr>
    </w:p>
    <w:p w14:paraId="40CF3610" w14:textId="77777777" w:rsidR="00A83008" w:rsidRPr="005D3CD5" w:rsidRDefault="00A83008" w:rsidP="00A83008">
      <w:pPr>
        <w:spacing w:after="0" w:line="240" w:lineRule="auto"/>
        <w:rPr>
          <w:rFonts w:ascii="Tahoma" w:hAnsi="Tahoma" w:cs="Tahoma"/>
        </w:rPr>
      </w:pPr>
    </w:p>
    <w:p w14:paraId="6859E584" w14:textId="77777777" w:rsidR="00A83008" w:rsidRPr="005D3CD5" w:rsidRDefault="00A83008" w:rsidP="00A83008">
      <w:pPr>
        <w:spacing w:after="0" w:line="240" w:lineRule="auto"/>
        <w:rPr>
          <w:rFonts w:ascii="Tahoma" w:hAnsi="Tahoma" w:cs="Tahoma"/>
        </w:rPr>
      </w:pPr>
    </w:p>
    <w:p w14:paraId="5BC6F3C2" w14:textId="77777777" w:rsidR="00A83008" w:rsidRPr="005D3CD5" w:rsidRDefault="00A83008" w:rsidP="00A83008">
      <w:pPr>
        <w:spacing w:after="0" w:line="240" w:lineRule="auto"/>
        <w:rPr>
          <w:rFonts w:ascii="Tahoma" w:hAnsi="Tahoma" w:cs="Tahoma"/>
        </w:rPr>
      </w:pPr>
    </w:p>
    <w:p w14:paraId="7A824E83" w14:textId="77777777" w:rsidR="00A83008" w:rsidRPr="005D3CD5" w:rsidRDefault="00A83008" w:rsidP="00A83008">
      <w:pPr>
        <w:spacing w:after="0" w:line="240" w:lineRule="auto"/>
        <w:rPr>
          <w:rFonts w:ascii="Tahoma" w:hAnsi="Tahoma" w:cs="Tahoma"/>
        </w:rPr>
      </w:pPr>
    </w:p>
    <w:p w14:paraId="740AED26" w14:textId="77777777" w:rsidR="00A83008" w:rsidRPr="005D3CD5" w:rsidRDefault="00A83008" w:rsidP="00A83008">
      <w:pPr>
        <w:spacing w:after="0" w:line="240" w:lineRule="auto"/>
        <w:rPr>
          <w:rFonts w:ascii="Tahoma" w:hAnsi="Tahoma" w:cs="Tahoma"/>
        </w:rPr>
      </w:pPr>
    </w:p>
    <w:p w14:paraId="6238CADB" w14:textId="77777777" w:rsidR="00A83008" w:rsidRPr="005D3CD5" w:rsidRDefault="00A83008" w:rsidP="00A83008">
      <w:pPr>
        <w:spacing w:after="0" w:line="240" w:lineRule="auto"/>
        <w:rPr>
          <w:rFonts w:ascii="Tahoma" w:hAnsi="Tahoma" w:cs="Tahoma"/>
          <w:sz w:val="160"/>
        </w:rPr>
      </w:pPr>
    </w:p>
    <w:p w14:paraId="37CB1DBC" w14:textId="77777777" w:rsidR="00A83008" w:rsidRPr="005D3CD5" w:rsidRDefault="00A83008" w:rsidP="00A83008">
      <w:pPr>
        <w:spacing w:after="0" w:line="240" w:lineRule="auto"/>
        <w:jc w:val="center"/>
        <w:rPr>
          <w:rFonts w:ascii="Tahoma" w:hAnsi="Tahoma" w:cs="Tahoma"/>
          <w:b/>
          <w:sz w:val="82"/>
        </w:rPr>
      </w:pPr>
    </w:p>
    <w:p w14:paraId="0640778A" w14:textId="77777777" w:rsidR="00A83008" w:rsidRPr="005D3CD5" w:rsidRDefault="00A83008" w:rsidP="00A83008">
      <w:pPr>
        <w:spacing w:after="0" w:line="240" w:lineRule="auto"/>
        <w:jc w:val="center"/>
        <w:rPr>
          <w:rFonts w:ascii="Tahoma" w:hAnsi="Tahoma" w:cs="Tahoma"/>
          <w:b/>
          <w:sz w:val="82"/>
        </w:rPr>
      </w:pPr>
    </w:p>
    <w:p w14:paraId="72368C1F" w14:textId="77777777" w:rsidR="00A83008" w:rsidRPr="005D3CD5" w:rsidRDefault="00A83008" w:rsidP="00A83008">
      <w:pPr>
        <w:spacing w:after="0" w:line="240" w:lineRule="auto"/>
        <w:jc w:val="center"/>
        <w:rPr>
          <w:rFonts w:ascii="Tahoma" w:hAnsi="Tahoma" w:cs="Tahoma"/>
          <w:b/>
          <w:sz w:val="82"/>
        </w:rPr>
      </w:pPr>
    </w:p>
    <w:p w14:paraId="31AA7ACC" w14:textId="77777777" w:rsidR="00A83008" w:rsidRDefault="00A83008" w:rsidP="00A83008">
      <w:pPr>
        <w:spacing w:after="0" w:line="240" w:lineRule="auto"/>
        <w:jc w:val="center"/>
        <w:rPr>
          <w:rFonts w:ascii="Tahoma" w:hAnsi="Tahoma" w:cs="Tahoma"/>
          <w:b/>
          <w:color w:val="ECD540"/>
          <w:sz w:val="82"/>
        </w:rPr>
      </w:pPr>
    </w:p>
    <w:p w14:paraId="4A9CFDC8" w14:textId="77777777" w:rsidR="00A83008" w:rsidRDefault="00A83008" w:rsidP="00A83008">
      <w:pPr>
        <w:spacing w:after="0" w:line="240" w:lineRule="auto"/>
        <w:jc w:val="center"/>
        <w:rPr>
          <w:rFonts w:ascii="Tahoma" w:hAnsi="Tahoma" w:cs="Tahoma"/>
          <w:b/>
          <w:sz w:val="32"/>
        </w:rPr>
      </w:pPr>
    </w:p>
    <w:p w14:paraId="03C0ACD0" w14:textId="77777777" w:rsidR="00A83008" w:rsidRPr="005D3CD5" w:rsidRDefault="00A83008" w:rsidP="00A83008">
      <w:pPr>
        <w:spacing w:after="0" w:line="240" w:lineRule="auto"/>
        <w:jc w:val="center"/>
        <w:rPr>
          <w:rFonts w:ascii="Tahoma" w:hAnsi="Tahoma" w:cs="Tahoma"/>
          <w:b/>
          <w:sz w:val="32"/>
        </w:rPr>
      </w:pPr>
    </w:p>
    <w:p w14:paraId="11B26229" w14:textId="45F7117C" w:rsidR="00A83008" w:rsidRPr="003E177A" w:rsidRDefault="003E177A" w:rsidP="003E177A">
      <w:pPr>
        <w:spacing w:after="0" w:line="240" w:lineRule="auto"/>
        <w:jc w:val="center"/>
        <w:rPr>
          <w:rFonts w:ascii="Tahoma" w:hAnsi="Tahoma" w:cs="Tahoma"/>
          <w:b/>
          <w:color w:val="ECD540"/>
          <w:sz w:val="56"/>
        </w:rPr>
      </w:pPr>
      <w:r w:rsidRPr="003E177A">
        <w:rPr>
          <w:rFonts w:ascii="Tahoma" w:hAnsi="Tahoma" w:cs="Tahoma"/>
          <w:b/>
          <w:color w:val="ECD540"/>
          <w:sz w:val="56"/>
        </w:rPr>
        <w:t>Policy for Managing Serial and Vexatious Complaints and for Managing Unreasonable and Persistent Contact</w:t>
      </w:r>
    </w:p>
    <w:p w14:paraId="036C7406" w14:textId="77777777" w:rsidR="00A83008" w:rsidRPr="005D3CD5" w:rsidRDefault="00A83008" w:rsidP="00A83008">
      <w:pPr>
        <w:spacing w:after="0" w:line="240" w:lineRule="auto"/>
        <w:jc w:val="center"/>
        <w:rPr>
          <w:rFonts w:ascii="Tahoma" w:hAnsi="Tahoma" w:cs="Tahoma"/>
          <w:b/>
          <w:sz w:val="32"/>
        </w:rPr>
      </w:pPr>
    </w:p>
    <w:p w14:paraId="72ABB556" w14:textId="77777777" w:rsidR="00A83008" w:rsidRPr="005D3CD5" w:rsidRDefault="00A83008" w:rsidP="00A83008">
      <w:pPr>
        <w:spacing w:after="0" w:line="240" w:lineRule="auto"/>
        <w:jc w:val="center"/>
        <w:rPr>
          <w:rFonts w:ascii="Tahoma" w:hAnsi="Tahoma" w:cs="Tahoma"/>
          <w:b/>
          <w:sz w:val="32"/>
        </w:rPr>
      </w:pPr>
    </w:p>
    <w:p w14:paraId="4058960F" w14:textId="77777777" w:rsidR="00A83008" w:rsidRPr="005D3CD5" w:rsidRDefault="00A83008" w:rsidP="00A83008">
      <w:pPr>
        <w:spacing w:after="0" w:line="240" w:lineRule="auto"/>
        <w:rPr>
          <w:rFonts w:ascii="Tahoma" w:hAnsi="Tahoma" w:cs="Tahoma"/>
          <w:b/>
          <w:sz w:val="40"/>
        </w:rPr>
      </w:pPr>
    </w:p>
    <w:p w14:paraId="7DA2FC64" w14:textId="668216EE" w:rsidR="009A20A8" w:rsidRDefault="009A20A8" w:rsidP="009A20A8">
      <w:pPr>
        <w:autoSpaceDE w:val="0"/>
        <w:autoSpaceDN w:val="0"/>
        <w:adjustRightInd w:val="0"/>
        <w:rPr>
          <w:rFonts w:ascii="Tahoma" w:hAnsi="Tahoma" w:cs="Tahoma"/>
        </w:rPr>
      </w:pPr>
    </w:p>
    <w:p w14:paraId="27B6A106" w14:textId="244C209F" w:rsidR="009A20A8" w:rsidRDefault="009A20A8" w:rsidP="009A20A8">
      <w:pPr>
        <w:autoSpaceDE w:val="0"/>
        <w:autoSpaceDN w:val="0"/>
        <w:adjustRightInd w:val="0"/>
        <w:rPr>
          <w:rFonts w:ascii="Tahoma" w:hAnsi="Tahoma" w:cs="Tahoma"/>
        </w:rPr>
      </w:pPr>
    </w:p>
    <w:p w14:paraId="178C4B81" w14:textId="7C39623C" w:rsidR="009A20A8" w:rsidRDefault="009A20A8" w:rsidP="009A20A8">
      <w:pPr>
        <w:autoSpaceDE w:val="0"/>
        <w:autoSpaceDN w:val="0"/>
        <w:adjustRightInd w:val="0"/>
        <w:rPr>
          <w:rFonts w:ascii="Tahoma" w:hAnsi="Tahoma" w:cs="Tahoma"/>
        </w:rPr>
      </w:pPr>
    </w:p>
    <w:p w14:paraId="271CC901" w14:textId="79DBB271" w:rsidR="003E177A" w:rsidRPr="003E177A" w:rsidRDefault="003E177A" w:rsidP="003E177A">
      <w:pPr>
        <w:rPr>
          <w:rFonts w:ascii="Tahoma" w:hAnsi="Tahoma" w:cs="Tahoma"/>
          <w:sz w:val="24"/>
          <w:szCs w:val="24"/>
          <w:lang w:val="en-US"/>
        </w:rPr>
      </w:pPr>
      <w:r>
        <w:rPr>
          <w:rFonts w:ascii="Tahoma" w:hAnsi="Tahoma" w:cs="Tahoma"/>
          <w:sz w:val="24"/>
          <w:szCs w:val="24"/>
          <w:lang w:val="en-US"/>
        </w:rPr>
        <w:lastRenderedPageBreak/>
        <w:t>Chesh</w:t>
      </w:r>
      <w:r w:rsidRPr="003E177A">
        <w:rPr>
          <w:rFonts w:ascii="Tahoma" w:hAnsi="Tahoma" w:cs="Tahoma"/>
          <w:sz w:val="24"/>
          <w:szCs w:val="24"/>
          <w:lang w:val="en-US"/>
        </w:rPr>
        <w:t>ire Academies Trust (“the Trust”) is committed to dealing with all complaints impartially and fairly and to providing a high quality service to those who complain. The Trust’s Complaints Policy can be accessed via the link below.</w:t>
      </w:r>
    </w:p>
    <w:p w14:paraId="29994ED7" w14:textId="0BEC100F" w:rsidR="003E177A" w:rsidRPr="003E177A" w:rsidRDefault="0096116D" w:rsidP="003E177A">
      <w:pPr>
        <w:rPr>
          <w:rFonts w:ascii="Tahoma" w:hAnsi="Tahoma" w:cs="Tahoma"/>
          <w:sz w:val="24"/>
          <w:szCs w:val="24"/>
          <w:lang w:val="en-US"/>
        </w:rPr>
      </w:pPr>
      <w:hyperlink r:id="rId11" w:history="1">
        <w:r w:rsidR="003E177A" w:rsidRPr="008B245F">
          <w:rPr>
            <w:rStyle w:val="Hyperlink"/>
            <w:rFonts w:ascii="Tahoma" w:hAnsi="Tahoma" w:cs="Tahoma"/>
            <w:sz w:val="24"/>
            <w:szCs w:val="24"/>
            <w:lang w:val="en-US"/>
          </w:rPr>
          <w:t>http://cheshireacademiestrust.co.uk/page/statutory-policies/13921</w:t>
        </w:r>
      </w:hyperlink>
      <w:r w:rsidR="003E177A">
        <w:rPr>
          <w:rFonts w:ascii="Tahoma" w:hAnsi="Tahoma" w:cs="Tahoma"/>
          <w:sz w:val="24"/>
          <w:szCs w:val="24"/>
          <w:lang w:val="en-US"/>
        </w:rPr>
        <w:t xml:space="preserve"> </w:t>
      </w:r>
    </w:p>
    <w:p w14:paraId="7C870B62" w14:textId="3AD579BA" w:rsidR="003E177A" w:rsidRPr="003E177A" w:rsidRDefault="003E177A" w:rsidP="003E177A">
      <w:pPr>
        <w:rPr>
          <w:rFonts w:ascii="Tahoma" w:hAnsi="Tahoma" w:cs="Tahoma"/>
          <w:sz w:val="24"/>
          <w:szCs w:val="24"/>
          <w:lang w:val="en-US"/>
        </w:rPr>
      </w:pPr>
      <w:r w:rsidRPr="003E177A">
        <w:rPr>
          <w:rFonts w:ascii="Tahoma" w:hAnsi="Tahoma" w:cs="Tahoma"/>
          <w:sz w:val="24"/>
          <w:szCs w:val="24"/>
          <w:lang w:val="en-US"/>
        </w:rPr>
        <w:t>The Trust will not normally limit the contact complainants have with the academies in the Trust.  However, we do not expect our staff to tolerate unacceptable behaviour and will take action to protect staff from that behaviour, including behaviour which is abusive, offensive or threatening.</w:t>
      </w:r>
    </w:p>
    <w:p w14:paraId="63CCBC84" w14:textId="77777777" w:rsidR="003E177A" w:rsidRPr="003E177A" w:rsidRDefault="003E177A" w:rsidP="003E177A">
      <w:pPr>
        <w:rPr>
          <w:rFonts w:ascii="Tahoma" w:hAnsi="Tahoma" w:cs="Tahoma"/>
          <w:sz w:val="24"/>
          <w:szCs w:val="24"/>
          <w:lang w:val="en-US"/>
        </w:rPr>
      </w:pPr>
      <w:r w:rsidRPr="003E177A">
        <w:rPr>
          <w:rFonts w:ascii="Tahoma" w:hAnsi="Tahoma" w:cs="Tahoma"/>
          <w:sz w:val="24"/>
          <w:szCs w:val="24"/>
          <w:lang w:val="en-US"/>
        </w:rPr>
        <w:t xml:space="preserve">This policy also covers unreasonable or persistent contact not directly associated with, or resulting from, formal complaints.  All complaints will be dealt with in accordance with the Trust’s Complaints Policy.  </w:t>
      </w:r>
    </w:p>
    <w:p w14:paraId="4068EEFE" w14:textId="77777777" w:rsidR="003E177A" w:rsidRPr="003E177A" w:rsidRDefault="003E177A" w:rsidP="003E177A">
      <w:pPr>
        <w:rPr>
          <w:rFonts w:ascii="Tahoma" w:hAnsi="Tahoma" w:cs="Tahoma"/>
          <w:sz w:val="24"/>
          <w:szCs w:val="24"/>
          <w:lang w:val="en-US"/>
        </w:rPr>
      </w:pPr>
    </w:p>
    <w:p w14:paraId="14A5545A" w14:textId="77777777" w:rsidR="003E177A" w:rsidRPr="003E177A" w:rsidRDefault="003E177A" w:rsidP="003E177A">
      <w:pPr>
        <w:rPr>
          <w:rFonts w:ascii="Tahoma" w:hAnsi="Tahoma" w:cs="Tahoma"/>
          <w:b/>
          <w:bCs/>
          <w:sz w:val="24"/>
          <w:szCs w:val="24"/>
          <w:u w:val="single"/>
          <w:lang w:val="en-US"/>
        </w:rPr>
      </w:pPr>
      <w:r w:rsidRPr="003E177A">
        <w:rPr>
          <w:rFonts w:ascii="Tahoma" w:hAnsi="Tahoma" w:cs="Tahoma"/>
          <w:b/>
          <w:bCs/>
          <w:sz w:val="24"/>
          <w:szCs w:val="24"/>
          <w:u w:val="single"/>
          <w:lang w:val="en-US"/>
        </w:rPr>
        <w:t>Vexatious Complaints</w:t>
      </w:r>
    </w:p>
    <w:p w14:paraId="25A1BE83" w14:textId="77777777" w:rsidR="003E177A" w:rsidRPr="003E177A" w:rsidRDefault="003E177A" w:rsidP="003E177A">
      <w:pPr>
        <w:rPr>
          <w:rFonts w:ascii="Tahoma" w:hAnsi="Tahoma" w:cs="Tahoma"/>
          <w:sz w:val="24"/>
          <w:szCs w:val="24"/>
          <w:lang w:val="en-US"/>
        </w:rPr>
      </w:pPr>
      <w:r w:rsidRPr="003E177A">
        <w:rPr>
          <w:rFonts w:ascii="Tahoma" w:hAnsi="Tahoma" w:cs="Tahoma"/>
          <w:sz w:val="24"/>
          <w:szCs w:val="24"/>
          <w:lang w:val="en-US"/>
        </w:rPr>
        <w:t>The Trust defines vexatious behaviour as that which hinders consideration of complaints due to the frequency or nature of the complainant’s contact with the academy, such as, if the complainant:</w:t>
      </w:r>
    </w:p>
    <w:p w14:paraId="49167BCF" w14:textId="77777777" w:rsidR="003E177A" w:rsidRPr="003E177A" w:rsidRDefault="003E177A" w:rsidP="003E177A">
      <w:pPr>
        <w:rPr>
          <w:rFonts w:ascii="Tahoma" w:hAnsi="Tahoma" w:cs="Tahoma"/>
          <w:sz w:val="24"/>
          <w:szCs w:val="24"/>
          <w:lang w:val="en-US"/>
        </w:rPr>
      </w:pPr>
    </w:p>
    <w:p w14:paraId="7E989454" w14:textId="77777777" w:rsidR="003E177A" w:rsidRPr="003E177A" w:rsidRDefault="003E177A" w:rsidP="00221363">
      <w:pPr>
        <w:pStyle w:val="ListParagraph"/>
        <w:numPr>
          <w:ilvl w:val="0"/>
          <w:numId w:val="2"/>
        </w:numPr>
        <w:rPr>
          <w:rFonts w:ascii="Tahoma" w:hAnsi="Tahoma" w:cs="Tahoma"/>
          <w:sz w:val="24"/>
          <w:lang w:val="en-US"/>
        </w:rPr>
      </w:pPr>
      <w:r w:rsidRPr="003E177A">
        <w:rPr>
          <w:rFonts w:ascii="Tahoma" w:hAnsi="Tahoma" w:cs="Tahoma"/>
          <w:sz w:val="24"/>
          <w:lang w:val="en-US"/>
        </w:rPr>
        <w:t>refuses to articulate the nature of their complaint or specify the grounds of their complaint or the outcomes sought, despite offers of assistance</w:t>
      </w:r>
    </w:p>
    <w:p w14:paraId="3E7F5C71" w14:textId="77777777" w:rsidR="003E177A" w:rsidRPr="003E177A" w:rsidRDefault="003E177A" w:rsidP="00221363">
      <w:pPr>
        <w:pStyle w:val="ListParagraph"/>
        <w:numPr>
          <w:ilvl w:val="0"/>
          <w:numId w:val="2"/>
        </w:numPr>
        <w:rPr>
          <w:rFonts w:ascii="Tahoma" w:hAnsi="Tahoma" w:cs="Tahoma"/>
          <w:sz w:val="24"/>
          <w:lang w:val="en-US"/>
        </w:rPr>
      </w:pPr>
      <w:r w:rsidRPr="003E177A">
        <w:rPr>
          <w:rFonts w:ascii="Tahoma" w:hAnsi="Tahoma" w:cs="Tahoma"/>
          <w:sz w:val="24"/>
          <w:lang w:val="en-US"/>
        </w:rPr>
        <w:t>refuses to co-operate with the Trust’s complaints process as set out in the Trust’s Complaints Policy</w:t>
      </w:r>
    </w:p>
    <w:p w14:paraId="370A33B1" w14:textId="77777777" w:rsidR="003E177A" w:rsidRPr="003E177A" w:rsidRDefault="003E177A" w:rsidP="00221363">
      <w:pPr>
        <w:pStyle w:val="ListParagraph"/>
        <w:numPr>
          <w:ilvl w:val="0"/>
          <w:numId w:val="2"/>
        </w:numPr>
        <w:rPr>
          <w:rFonts w:ascii="Tahoma" w:hAnsi="Tahoma" w:cs="Tahoma"/>
          <w:sz w:val="24"/>
          <w:lang w:val="en-US"/>
        </w:rPr>
      </w:pPr>
      <w:r w:rsidRPr="003E177A">
        <w:rPr>
          <w:rFonts w:ascii="Tahoma" w:hAnsi="Tahoma" w:cs="Tahoma"/>
          <w:sz w:val="24"/>
          <w:lang w:val="en-US"/>
        </w:rPr>
        <w:t>refuses to accept that certain issues are not within the scope of the Trust’s complaints procedure</w:t>
      </w:r>
    </w:p>
    <w:p w14:paraId="1D6DE292" w14:textId="77777777" w:rsidR="003E177A" w:rsidRPr="003E177A" w:rsidRDefault="003E177A" w:rsidP="00221363">
      <w:pPr>
        <w:pStyle w:val="ListParagraph"/>
        <w:numPr>
          <w:ilvl w:val="0"/>
          <w:numId w:val="2"/>
        </w:numPr>
        <w:rPr>
          <w:rFonts w:ascii="Tahoma" w:hAnsi="Tahoma" w:cs="Tahoma"/>
          <w:sz w:val="24"/>
          <w:lang w:val="en-US"/>
        </w:rPr>
      </w:pPr>
      <w:r w:rsidRPr="003E177A">
        <w:rPr>
          <w:rFonts w:ascii="Tahoma" w:hAnsi="Tahoma" w:cs="Tahoma"/>
          <w:sz w:val="24"/>
          <w:lang w:val="en-US"/>
        </w:rPr>
        <w:t>insists on the complaint being dealt with in ways which are incompatible with the Trust’s complaints procedure, as set out in the Trust’s Complaints Policy, or with good practice</w:t>
      </w:r>
    </w:p>
    <w:p w14:paraId="1B99C9A4" w14:textId="77777777" w:rsidR="003E177A" w:rsidRPr="003E177A" w:rsidRDefault="003E177A" w:rsidP="00221363">
      <w:pPr>
        <w:pStyle w:val="ListParagraph"/>
        <w:numPr>
          <w:ilvl w:val="0"/>
          <w:numId w:val="2"/>
        </w:numPr>
        <w:rPr>
          <w:rFonts w:ascii="Tahoma" w:hAnsi="Tahoma" w:cs="Tahoma"/>
          <w:sz w:val="24"/>
          <w:lang w:val="en-US"/>
        </w:rPr>
      </w:pPr>
      <w:r w:rsidRPr="003E177A">
        <w:rPr>
          <w:rFonts w:ascii="Tahoma" w:hAnsi="Tahoma" w:cs="Tahoma"/>
          <w:sz w:val="24"/>
          <w:lang w:val="en-US"/>
        </w:rPr>
        <w:t>introduces trivial or irrelevant information which they expect to be considered and commented on</w:t>
      </w:r>
    </w:p>
    <w:p w14:paraId="75D960CE" w14:textId="77777777" w:rsidR="003E177A" w:rsidRPr="003E177A" w:rsidRDefault="003E177A" w:rsidP="00221363">
      <w:pPr>
        <w:pStyle w:val="ListParagraph"/>
        <w:numPr>
          <w:ilvl w:val="0"/>
          <w:numId w:val="2"/>
        </w:numPr>
        <w:rPr>
          <w:rFonts w:ascii="Tahoma" w:hAnsi="Tahoma" w:cs="Tahoma"/>
          <w:sz w:val="24"/>
          <w:lang w:val="en-US"/>
        </w:rPr>
      </w:pPr>
      <w:r w:rsidRPr="003E177A">
        <w:rPr>
          <w:rFonts w:ascii="Tahoma" w:hAnsi="Tahoma" w:cs="Tahoma"/>
          <w:sz w:val="24"/>
          <w:lang w:val="en-US"/>
        </w:rPr>
        <w:t>raises large numbers of detailed but unimportant questions, insisting that they are fully answered often immediately and to their own timescales</w:t>
      </w:r>
    </w:p>
    <w:p w14:paraId="2F63C2F0" w14:textId="77777777" w:rsidR="003E177A" w:rsidRPr="003E177A" w:rsidRDefault="003E177A" w:rsidP="00221363">
      <w:pPr>
        <w:pStyle w:val="ListParagraph"/>
        <w:numPr>
          <w:ilvl w:val="0"/>
          <w:numId w:val="2"/>
        </w:numPr>
        <w:rPr>
          <w:rFonts w:ascii="Tahoma" w:hAnsi="Tahoma" w:cs="Tahoma"/>
          <w:sz w:val="24"/>
          <w:lang w:val="en-US"/>
        </w:rPr>
      </w:pPr>
      <w:r w:rsidRPr="003E177A">
        <w:rPr>
          <w:rFonts w:ascii="Tahoma" w:hAnsi="Tahoma" w:cs="Tahoma"/>
          <w:sz w:val="24"/>
          <w:lang w:val="en-US"/>
        </w:rPr>
        <w:t>makes unjustified complaints about staff who are trying to deal with the issues, and seeks to have those staff replaced</w:t>
      </w:r>
    </w:p>
    <w:p w14:paraId="213A2DA8" w14:textId="77777777" w:rsidR="003E177A" w:rsidRPr="003E177A" w:rsidRDefault="003E177A" w:rsidP="00221363">
      <w:pPr>
        <w:pStyle w:val="ListParagraph"/>
        <w:numPr>
          <w:ilvl w:val="0"/>
          <w:numId w:val="2"/>
        </w:numPr>
        <w:rPr>
          <w:rFonts w:ascii="Tahoma" w:hAnsi="Tahoma" w:cs="Tahoma"/>
          <w:sz w:val="24"/>
          <w:lang w:val="en-US"/>
        </w:rPr>
      </w:pPr>
      <w:r w:rsidRPr="003E177A">
        <w:rPr>
          <w:rFonts w:ascii="Tahoma" w:hAnsi="Tahoma" w:cs="Tahoma"/>
          <w:sz w:val="24"/>
          <w:lang w:val="en-US"/>
        </w:rPr>
        <w:t>changes the basis or substance of the complaint as the investigation proceeds</w:t>
      </w:r>
    </w:p>
    <w:p w14:paraId="4FF64FE9" w14:textId="77777777" w:rsidR="003E177A" w:rsidRPr="003E177A" w:rsidRDefault="003E177A" w:rsidP="00221363">
      <w:pPr>
        <w:pStyle w:val="ListParagraph"/>
        <w:numPr>
          <w:ilvl w:val="0"/>
          <w:numId w:val="2"/>
        </w:numPr>
        <w:rPr>
          <w:rFonts w:ascii="Tahoma" w:hAnsi="Tahoma" w:cs="Tahoma"/>
          <w:sz w:val="24"/>
          <w:lang w:val="en-US"/>
        </w:rPr>
      </w:pPr>
      <w:r w:rsidRPr="003E177A">
        <w:rPr>
          <w:rFonts w:ascii="Tahoma" w:hAnsi="Tahoma" w:cs="Tahoma"/>
          <w:sz w:val="24"/>
          <w:lang w:val="en-US"/>
        </w:rPr>
        <w:t>repeatedly makes the same complaint, despite previous investigations or responses concluding that the complaint is groundless or has been addressed</w:t>
      </w:r>
    </w:p>
    <w:p w14:paraId="37647B3B" w14:textId="77777777" w:rsidR="003E177A" w:rsidRPr="003E177A" w:rsidRDefault="003E177A" w:rsidP="00221363">
      <w:pPr>
        <w:pStyle w:val="ListParagraph"/>
        <w:numPr>
          <w:ilvl w:val="0"/>
          <w:numId w:val="2"/>
        </w:numPr>
        <w:rPr>
          <w:rFonts w:ascii="Tahoma" w:hAnsi="Tahoma" w:cs="Tahoma"/>
          <w:sz w:val="24"/>
          <w:lang w:val="en-US"/>
        </w:rPr>
      </w:pPr>
      <w:r w:rsidRPr="003E177A">
        <w:rPr>
          <w:rFonts w:ascii="Tahoma" w:hAnsi="Tahoma" w:cs="Tahoma"/>
          <w:sz w:val="24"/>
          <w:lang w:val="en-US"/>
        </w:rPr>
        <w:t>refuses to accept the findings of the investigation into the complaint where the Trust’s Complaints Procedure has been fully and properly implemented and completed</w:t>
      </w:r>
    </w:p>
    <w:p w14:paraId="24D85B41" w14:textId="77777777" w:rsidR="003E177A" w:rsidRPr="003E177A" w:rsidRDefault="003E177A" w:rsidP="00221363">
      <w:pPr>
        <w:pStyle w:val="ListParagraph"/>
        <w:numPr>
          <w:ilvl w:val="0"/>
          <w:numId w:val="2"/>
        </w:numPr>
        <w:rPr>
          <w:rFonts w:ascii="Tahoma" w:hAnsi="Tahoma" w:cs="Tahoma"/>
          <w:sz w:val="24"/>
          <w:lang w:val="en-US"/>
        </w:rPr>
      </w:pPr>
      <w:r w:rsidRPr="003E177A">
        <w:rPr>
          <w:rFonts w:ascii="Tahoma" w:hAnsi="Tahoma" w:cs="Tahoma"/>
          <w:sz w:val="24"/>
          <w:lang w:val="en-US"/>
        </w:rPr>
        <w:t>seeks an unrealistic outcome</w:t>
      </w:r>
    </w:p>
    <w:p w14:paraId="1B3197C5" w14:textId="77777777" w:rsidR="003E177A" w:rsidRPr="003E177A" w:rsidRDefault="003E177A" w:rsidP="00221363">
      <w:pPr>
        <w:pStyle w:val="ListParagraph"/>
        <w:numPr>
          <w:ilvl w:val="0"/>
          <w:numId w:val="2"/>
        </w:numPr>
        <w:rPr>
          <w:rFonts w:ascii="Tahoma" w:hAnsi="Tahoma" w:cs="Tahoma"/>
          <w:sz w:val="24"/>
          <w:lang w:val="en-US"/>
        </w:rPr>
      </w:pPr>
      <w:r w:rsidRPr="003E177A">
        <w:rPr>
          <w:rFonts w:ascii="Tahoma" w:hAnsi="Tahoma" w:cs="Tahoma"/>
          <w:sz w:val="24"/>
          <w:lang w:val="en-US"/>
        </w:rPr>
        <w:t>makes excessive demands on academy time by frequent, lengthy and complicated contact with staff regarding the complaint in person, in writing, by email and by telephone whilst the complaint is being dealt with</w:t>
      </w:r>
    </w:p>
    <w:p w14:paraId="58981B29" w14:textId="77777777" w:rsidR="003E177A" w:rsidRPr="003E177A" w:rsidRDefault="003E177A" w:rsidP="00221363">
      <w:pPr>
        <w:pStyle w:val="ListParagraph"/>
        <w:numPr>
          <w:ilvl w:val="0"/>
          <w:numId w:val="2"/>
        </w:numPr>
        <w:rPr>
          <w:rFonts w:ascii="Tahoma" w:hAnsi="Tahoma" w:cs="Tahoma"/>
          <w:sz w:val="24"/>
          <w:lang w:val="en-US"/>
        </w:rPr>
      </w:pPr>
      <w:r w:rsidRPr="003E177A">
        <w:rPr>
          <w:rFonts w:ascii="Tahoma" w:hAnsi="Tahoma" w:cs="Tahoma"/>
          <w:sz w:val="24"/>
          <w:lang w:val="en-US"/>
        </w:rPr>
        <w:t>uses threats to intimidate</w:t>
      </w:r>
    </w:p>
    <w:p w14:paraId="5E56CF61" w14:textId="77777777" w:rsidR="003E177A" w:rsidRPr="003E177A" w:rsidRDefault="003E177A" w:rsidP="00221363">
      <w:pPr>
        <w:pStyle w:val="ListParagraph"/>
        <w:numPr>
          <w:ilvl w:val="0"/>
          <w:numId w:val="2"/>
        </w:numPr>
        <w:rPr>
          <w:rFonts w:ascii="Tahoma" w:hAnsi="Tahoma" w:cs="Tahoma"/>
          <w:sz w:val="24"/>
          <w:lang w:val="en-US"/>
        </w:rPr>
      </w:pPr>
      <w:r w:rsidRPr="003E177A">
        <w:rPr>
          <w:rFonts w:ascii="Tahoma" w:hAnsi="Tahoma" w:cs="Tahoma"/>
          <w:sz w:val="24"/>
          <w:lang w:val="en-US"/>
        </w:rPr>
        <w:t>uses abusive, offensive or discriminatory language or violence</w:t>
      </w:r>
    </w:p>
    <w:p w14:paraId="435EB420" w14:textId="77777777" w:rsidR="003E177A" w:rsidRPr="003E177A" w:rsidRDefault="003E177A" w:rsidP="00221363">
      <w:pPr>
        <w:pStyle w:val="ListParagraph"/>
        <w:numPr>
          <w:ilvl w:val="0"/>
          <w:numId w:val="2"/>
        </w:numPr>
        <w:rPr>
          <w:rFonts w:ascii="Tahoma" w:hAnsi="Tahoma" w:cs="Tahoma"/>
          <w:sz w:val="24"/>
          <w:lang w:val="en-US"/>
        </w:rPr>
      </w:pPr>
      <w:r w:rsidRPr="003E177A">
        <w:rPr>
          <w:rFonts w:ascii="Tahoma" w:hAnsi="Tahoma" w:cs="Tahoma"/>
          <w:sz w:val="24"/>
          <w:lang w:val="en-US"/>
        </w:rPr>
        <w:t>knowingly provides falsified information or makes false/unsubstantiated accusations</w:t>
      </w:r>
    </w:p>
    <w:p w14:paraId="2330FB14" w14:textId="77777777" w:rsidR="003E177A" w:rsidRPr="003E177A" w:rsidRDefault="003E177A" w:rsidP="00221363">
      <w:pPr>
        <w:pStyle w:val="ListParagraph"/>
        <w:numPr>
          <w:ilvl w:val="0"/>
          <w:numId w:val="2"/>
        </w:numPr>
        <w:rPr>
          <w:rFonts w:ascii="Tahoma" w:hAnsi="Tahoma" w:cs="Tahoma"/>
          <w:sz w:val="24"/>
          <w:lang w:val="en-US"/>
        </w:rPr>
      </w:pPr>
      <w:r w:rsidRPr="003E177A">
        <w:rPr>
          <w:rFonts w:ascii="Tahoma" w:hAnsi="Tahoma" w:cs="Tahoma"/>
          <w:sz w:val="24"/>
          <w:lang w:val="en-US"/>
        </w:rPr>
        <w:t>publishes unacceptable information on social media or other public forums</w:t>
      </w:r>
    </w:p>
    <w:p w14:paraId="291D04BC" w14:textId="77777777" w:rsidR="003E177A" w:rsidRPr="003E177A" w:rsidRDefault="003E177A" w:rsidP="00221363">
      <w:pPr>
        <w:pStyle w:val="ListParagraph"/>
        <w:numPr>
          <w:ilvl w:val="0"/>
          <w:numId w:val="2"/>
        </w:numPr>
        <w:rPr>
          <w:rFonts w:ascii="Tahoma" w:hAnsi="Tahoma" w:cs="Tahoma"/>
          <w:sz w:val="24"/>
          <w:lang w:val="en-US"/>
        </w:rPr>
      </w:pPr>
      <w:r w:rsidRPr="003E177A">
        <w:rPr>
          <w:rFonts w:ascii="Tahoma" w:hAnsi="Tahoma" w:cs="Tahoma"/>
          <w:sz w:val="24"/>
          <w:lang w:val="en-US"/>
        </w:rPr>
        <w:t>is known to have secretly recorded meetings or conversations without the consent of the other parties involved</w:t>
      </w:r>
    </w:p>
    <w:p w14:paraId="594B6B4D" w14:textId="77777777" w:rsidR="003E177A" w:rsidRPr="003E177A" w:rsidRDefault="003E177A" w:rsidP="00221363">
      <w:pPr>
        <w:pStyle w:val="ListParagraph"/>
        <w:numPr>
          <w:ilvl w:val="0"/>
          <w:numId w:val="2"/>
        </w:numPr>
        <w:rPr>
          <w:rFonts w:ascii="Tahoma" w:hAnsi="Tahoma" w:cs="Tahoma"/>
          <w:sz w:val="24"/>
          <w:lang w:val="en-US"/>
        </w:rPr>
      </w:pPr>
      <w:r w:rsidRPr="003E177A">
        <w:rPr>
          <w:rFonts w:ascii="Tahoma" w:hAnsi="Tahoma" w:cs="Tahoma"/>
          <w:sz w:val="24"/>
          <w:lang w:val="en-US"/>
        </w:rPr>
        <w:t xml:space="preserve">sets unreasonable response deadlines and fails to accept that these may be unreasonable </w:t>
      </w:r>
    </w:p>
    <w:p w14:paraId="3D603BFE" w14:textId="77777777" w:rsidR="003E177A" w:rsidRPr="003E177A" w:rsidRDefault="003E177A" w:rsidP="003E177A">
      <w:pPr>
        <w:pStyle w:val="ListParagraph"/>
        <w:rPr>
          <w:rFonts w:ascii="Tahoma" w:hAnsi="Tahoma" w:cs="Tahoma"/>
          <w:sz w:val="24"/>
          <w:lang w:val="en-US"/>
        </w:rPr>
      </w:pPr>
    </w:p>
    <w:p w14:paraId="2FEA6301" w14:textId="77777777" w:rsidR="003E177A" w:rsidRPr="003E177A" w:rsidRDefault="003E177A" w:rsidP="003E177A">
      <w:pPr>
        <w:rPr>
          <w:rFonts w:ascii="Tahoma" w:hAnsi="Tahoma" w:cs="Tahoma"/>
          <w:sz w:val="24"/>
          <w:szCs w:val="24"/>
          <w:lang w:val="en-US"/>
        </w:rPr>
      </w:pPr>
      <w:r w:rsidRPr="003E177A">
        <w:rPr>
          <w:rFonts w:ascii="Tahoma" w:hAnsi="Tahoma" w:cs="Tahoma"/>
          <w:sz w:val="24"/>
          <w:szCs w:val="24"/>
          <w:lang w:val="en-US"/>
        </w:rPr>
        <w:lastRenderedPageBreak/>
        <w:t>Complainants should try to limit their communication with the academy to that which relates to their complaint whilst the complaint is being progressed.  It is unhelpful if repeated correspondence is sent (by letter, phone, email, text), as it could delay the outcome of the complaint.</w:t>
      </w:r>
    </w:p>
    <w:p w14:paraId="4DE4EE23" w14:textId="77777777" w:rsidR="003E177A" w:rsidRPr="003E177A" w:rsidRDefault="003E177A" w:rsidP="003E177A">
      <w:pPr>
        <w:rPr>
          <w:rFonts w:ascii="Tahoma" w:hAnsi="Tahoma" w:cs="Tahoma"/>
          <w:sz w:val="24"/>
          <w:szCs w:val="24"/>
          <w:lang w:val="en-US"/>
        </w:rPr>
      </w:pPr>
    </w:p>
    <w:p w14:paraId="62908736" w14:textId="77777777" w:rsidR="003E177A" w:rsidRPr="003E177A" w:rsidRDefault="003E177A" w:rsidP="003E177A">
      <w:pPr>
        <w:rPr>
          <w:rFonts w:ascii="Tahoma" w:hAnsi="Tahoma" w:cs="Tahoma"/>
          <w:sz w:val="24"/>
          <w:szCs w:val="24"/>
          <w:lang w:val="en-US"/>
        </w:rPr>
      </w:pPr>
      <w:r w:rsidRPr="003E177A">
        <w:rPr>
          <w:rFonts w:ascii="Tahoma" w:hAnsi="Tahoma" w:cs="Tahoma"/>
          <w:sz w:val="24"/>
          <w:szCs w:val="24"/>
          <w:lang w:val="en-US"/>
        </w:rPr>
        <w:t xml:space="preserve">Wherever possible, the Headteacher or Chair of the Local Governing Board will discuss any concerns with the complainant informally before applying a “vexatious” marking in accordance with this policy.  </w:t>
      </w:r>
    </w:p>
    <w:p w14:paraId="5D9FFBEE" w14:textId="77777777" w:rsidR="003E177A" w:rsidRPr="003E177A" w:rsidRDefault="003E177A" w:rsidP="003E177A">
      <w:pPr>
        <w:rPr>
          <w:rFonts w:ascii="Tahoma" w:hAnsi="Tahoma" w:cs="Tahoma"/>
          <w:sz w:val="24"/>
          <w:szCs w:val="24"/>
          <w:lang w:val="en-US"/>
        </w:rPr>
      </w:pPr>
    </w:p>
    <w:p w14:paraId="5D90C714" w14:textId="77777777" w:rsidR="003E177A" w:rsidRPr="003E177A" w:rsidRDefault="003E177A" w:rsidP="003E177A">
      <w:pPr>
        <w:rPr>
          <w:rFonts w:ascii="Tahoma" w:hAnsi="Tahoma" w:cs="Tahoma"/>
          <w:b/>
          <w:bCs/>
          <w:sz w:val="24"/>
          <w:szCs w:val="24"/>
          <w:u w:val="single"/>
          <w:lang w:val="en-US"/>
        </w:rPr>
      </w:pPr>
      <w:r w:rsidRPr="003E177A">
        <w:rPr>
          <w:rFonts w:ascii="Tahoma" w:hAnsi="Tahoma" w:cs="Tahoma"/>
          <w:b/>
          <w:bCs/>
          <w:sz w:val="24"/>
          <w:szCs w:val="24"/>
          <w:u w:val="single"/>
          <w:lang w:val="en-US"/>
        </w:rPr>
        <w:t>Unreasonable or Persistent Contact</w:t>
      </w:r>
    </w:p>
    <w:p w14:paraId="16324081" w14:textId="77777777" w:rsidR="003E177A" w:rsidRPr="003E177A" w:rsidRDefault="003E177A" w:rsidP="003E177A">
      <w:pPr>
        <w:rPr>
          <w:rFonts w:ascii="Tahoma" w:hAnsi="Tahoma" w:cs="Tahoma"/>
          <w:sz w:val="24"/>
          <w:szCs w:val="24"/>
          <w:lang w:val="en-US"/>
        </w:rPr>
      </w:pPr>
      <w:r w:rsidRPr="003E177A">
        <w:rPr>
          <w:rFonts w:ascii="Tahoma" w:hAnsi="Tahoma" w:cs="Tahoma"/>
          <w:sz w:val="24"/>
          <w:szCs w:val="24"/>
          <w:lang w:val="en-US"/>
        </w:rPr>
        <w:t>The Trust defines unreasonable or persistent contact as contact with the academy which:</w:t>
      </w:r>
    </w:p>
    <w:p w14:paraId="20E16078" w14:textId="77777777" w:rsidR="003E177A" w:rsidRPr="003E177A" w:rsidRDefault="003E177A" w:rsidP="00221363">
      <w:pPr>
        <w:pStyle w:val="ListParagraph"/>
        <w:numPr>
          <w:ilvl w:val="0"/>
          <w:numId w:val="3"/>
        </w:numPr>
        <w:spacing w:after="160" w:line="259" w:lineRule="auto"/>
        <w:rPr>
          <w:rFonts w:ascii="Tahoma" w:hAnsi="Tahoma" w:cs="Tahoma"/>
          <w:sz w:val="24"/>
          <w:lang w:val="en-US"/>
        </w:rPr>
      </w:pPr>
      <w:r w:rsidRPr="003E177A">
        <w:rPr>
          <w:rFonts w:ascii="Tahoma" w:hAnsi="Tahoma" w:cs="Tahoma"/>
          <w:sz w:val="24"/>
          <w:lang w:val="en-US"/>
        </w:rPr>
        <w:t>raises large numbers of detailed but unimportant questions, insisting that they are fully answered often immediately and to their own timescales</w:t>
      </w:r>
    </w:p>
    <w:p w14:paraId="013E99A3" w14:textId="77777777" w:rsidR="003E177A" w:rsidRPr="003E177A" w:rsidRDefault="003E177A" w:rsidP="00221363">
      <w:pPr>
        <w:pStyle w:val="ListParagraph"/>
        <w:numPr>
          <w:ilvl w:val="0"/>
          <w:numId w:val="3"/>
        </w:numPr>
        <w:spacing w:after="160" w:line="259" w:lineRule="auto"/>
        <w:rPr>
          <w:rFonts w:ascii="Tahoma" w:hAnsi="Tahoma" w:cs="Tahoma"/>
          <w:sz w:val="24"/>
          <w:lang w:val="en-US"/>
        </w:rPr>
      </w:pPr>
      <w:r w:rsidRPr="003E177A">
        <w:rPr>
          <w:rFonts w:ascii="Tahoma" w:hAnsi="Tahoma" w:cs="Tahoma"/>
          <w:sz w:val="24"/>
          <w:lang w:val="en-US"/>
        </w:rPr>
        <w:t>makes unjustified comments about staff, and seeks to have those staff replaced</w:t>
      </w:r>
    </w:p>
    <w:p w14:paraId="5998C4FA" w14:textId="77777777" w:rsidR="003E177A" w:rsidRPr="003E177A" w:rsidRDefault="003E177A" w:rsidP="00221363">
      <w:pPr>
        <w:pStyle w:val="ListParagraph"/>
        <w:numPr>
          <w:ilvl w:val="0"/>
          <w:numId w:val="3"/>
        </w:numPr>
        <w:spacing w:after="160" w:line="259" w:lineRule="auto"/>
        <w:rPr>
          <w:rFonts w:ascii="Tahoma" w:hAnsi="Tahoma" w:cs="Tahoma"/>
          <w:sz w:val="24"/>
          <w:lang w:val="en-US"/>
        </w:rPr>
      </w:pPr>
      <w:r w:rsidRPr="003E177A">
        <w:rPr>
          <w:rFonts w:ascii="Tahoma" w:hAnsi="Tahoma" w:cs="Tahoma"/>
          <w:sz w:val="24"/>
          <w:lang w:val="en-US"/>
        </w:rPr>
        <w:t>repeatedly asks the same questions/raises the same issues, despite having received a response to those questions/issues on previous occasions</w:t>
      </w:r>
    </w:p>
    <w:p w14:paraId="54C97E97" w14:textId="77777777" w:rsidR="003E177A" w:rsidRPr="003E177A" w:rsidRDefault="003E177A" w:rsidP="00221363">
      <w:pPr>
        <w:pStyle w:val="ListParagraph"/>
        <w:numPr>
          <w:ilvl w:val="0"/>
          <w:numId w:val="3"/>
        </w:numPr>
        <w:spacing w:after="160" w:line="259" w:lineRule="auto"/>
        <w:rPr>
          <w:rFonts w:ascii="Tahoma" w:hAnsi="Tahoma" w:cs="Tahoma"/>
          <w:sz w:val="24"/>
          <w:lang w:val="en-US"/>
        </w:rPr>
      </w:pPr>
      <w:r w:rsidRPr="003E177A">
        <w:rPr>
          <w:rFonts w:ascii="Tahoma" w:hAnsi="Tahoma" w:cs="Tahoma"/>
          <w:sz w:val="24"/>
          <w:lang w:val="en-US"/>
        </w:rPr>
        <w:t>seeks an unrealistic response to questions or issues raised</w:t>
      </w:r>
    </w:p>
    <w:p w14:paraId="510A4F01" w14:textId="77777777" w:rsidR="003E177A" w:rsidRPr="003E177A" w:rsidRDefault="003E177A" w:rsidP="00221363">
      <w:pPr>
        <w:pStyle w:val="ListParagraph"/>
        <w:numPr>
          <w:ilvl w:val="0"/>
          <w:numId w:val="3"/>
        </w:numPr>
        <w:spacing w:after="160" w:line="259" w:lineRule="auto"/>
        <w:rPr>
          <w:rFonts w:ascii="Tahoma" w:hAnsi="Tahoma" w:cs="Tahoma"/>
          <w:sz w:val="24"/>
          <w:lang w:val="en-US"/>
        </w:rPr>
      </w:pPr>
      <w:r w:rsidRPr="003E177A">
        <w:rPr>
          <w:rFonts w:ascii="Tahoma" w:hAnsi="Tahoma" w:cs="Tahoma"/>
          <w:sz w:val="24"/>
          <w:lang w:val="en-US"/>
        </w:rPr>
        <w:t xml:space="preserve">makes excessive demands on academy time by frequent, lengthy and complicated contact with staff in person, in writing, by email and by telephone </w:t>
      </w:r>
    </w:p>
    <w:p w14:paraId="1385C5A3" w14:textId="77777777" w:rsidR="003E177A" w:rsidRPr="003E177A" w:rsidRDefault="003E177A" w:rsidP="00221363">
      <w:pPr>
        <w:pStyle w:val="ListParagraph"/>
        <w:numPr>
          <w:ilvl w:val="0"/>
          <w:numId w:val="3"/>
        </w:numPr>
        <w:spacing w:after="160" w:line="259" w:lineRule="auto"/>
        <w:rPr>
          <w:rFonts w:ascii="Tahoma" w:hAnsi="Tahoma" w:cs="Tahoma"/>
          <w:sz w:val="24"/>
          <w:lang w:val="en-US"/>
        </w:rPr>
      </w:pPr>
      <w:r w:rsidRPr="003E177A">
        <w:rPr>
          <w:rFonts w:ascii="Tahoma" w:hAnsi="Tahoma" w:cs="Tahoma"/>
          <w:sz w:val="24"/>
          <w:lang w:val="en-US"/>
        </w:rPr>
        <w:t>uses threats to intimidate</w:t>
      </w:r>
    </w:p>
    <w:p w14:paraId="0DFBC3C0" w14:textId="77777777" w:rsidR="003E177A" w:rsidRPr="003E177A" w:rsidRDefault="003E177A" w:rsidP="00221363">
      <w:pPr>
        <w:pStyle w:val="ListParagraph"/>
        <w:numPr>
          <w:ilvl w:val="0"/>
          <w:numId w:val="3"/>
        </w:numPr>
        <w:spacing w:after="160" w:line="259" w:lineRule="auto"/>
        <w:rPr>
          <w:rFonts w:ascii="Tahoma" w:hAnsi="Tahoma" w:cs="Tahoma"/>
          <w:sz w:val="24"/>
          <w:lang w:val="en-US"/>
        </w:rPr>
      </w:pPr>
      <w:r w:rsidRPr="003E177A">
        <w:rPr>
          <w:rFonts w:ascii="Tahoma" w:hAnsi="Tahoma" w:cs="Tahoma"/>
          <w:sz w:val="24"/>
          <w:lang w:val="en-US"/>
        </w:rPr>
        <w:t>uses abusive, offensive, or discriminatory language or violence</w:t>
      </w:r>
    </w:p>
    <w:p w14:paraId="0E9165CF" w14:textId="77777777" w:rsidR="003E177A" w:rsidRPr="003E177A" w:rsidRDefault="003E177A" w:rsidP="00221363">
      <w:pPr>
        <w:pStyle w:val="ListParagraph"/>
        <w:numPr>
          <w:ilvl w:val="0"/>
          <w:numId w:val="3"/>
        </w:numPr>
        <w:spacing w:after="160" w:line="259" w:lineRule="auto"/>
        <w:rPr>
          <w:rFonts w:ascii="Tahoma" w:hAnsi="Tahoma" w:cs="Tahoma"/>
          <w:sz w:val="24"/>
          <w:lang w:val="en-US"/>
        </w:rPr>
      </w:pPr>
      <w:r w:rsidRPr="003E177A">
        <w:rPr>
          <w:rFonts w:ascii="Tahoma" w:hAnsi="Tahoma" w:cs="Tahoma"/>
          <w:sz w:val="24"/>
          <w:lang w:val="en-US"/>
        </w:rPr>
        <w:t>knowingly provides falsified information or makes false or unsubstantiated accusations</w:t>
      </w:r>
    </w:p>
    <w:p w14:paraId="7AFB6D7E" w14:textId="77777777" w:rsidR="003E177A" w:rsidRPr="003E177A" w:rsidRDefault="003E177A" w:rsidP="00221363">
      <w:pPr>
        <w:pStyle w:val="ListParagraph"/>
        <w:numPr>
          <w:ilvl w:val="0"/>
          <w:numId w:val="3"/>
        </w:numPr>
        <w:spacing w:after="160" w:line="259" w:lineRule="auto"/>
        <w:rPr>
          <w:rFonts w:ascii="Tahoma" w:hAnsi="Tahoma" w:cs="Tahoma"/>
          <w:sz w:val="24"/>
          <w:lang w:val="en-US"/>
        </w:rPr>
      </w:pPr>
      <w:r w:rsidRPr="003E177A">
        <w:rPr>
          <w:rFonts w:ascii="Tahoma" w:hAnsi="Tahoma" w:cs="Tahoma"/>
          <w:sz w:val="24"/>
          <w:lang w:val="en-US"/>
        </w:rPr>
        <w:t>publishes unacceptable information on social media or other public forums</w:t>
      </w:r>
    </w:p>
    <w:p w14:paraId="1AA47CED" w14:textId="77777777" w:rsidR="003E177A" w:rsidRPr="003E177A" w:rsidRDefault="003E177A" w:rsidP="00221363">
      <w:pPr>
        <w:pStyle w:val="ListParagraph"/>
        <w:numPr>
          <w:ilvl w:val="0"/>
          <w:numId w:val="3"/>
        </w:numPr>
        <w:spacing w:after="160" w:line="259" w:lineRule="auto"/>
        <w:rPr>
          <w:rFonts w:ascii="Tahoma" w:hAnsi="Tahoma" w:cs="Tahoma"/>
          <w:sz w:val="24"/>
          <w:lang w:val="en-US"/>
        </w:rPr>
      </w:pPr>
      <w:r w:rsidRPr="003E177A">
        <w:rPr>
          <w:rFonts w:ascii="Tahoma" w:hAnsi="Tahoma" w:cs="Tahoma"/>
          <w:sz w:val="24"/>
          <w:lang w:val="en-US"/>
        </w:rPr>
        <w:t>is known to have secretly recorded meetings or conversations without the consent of the other parties involved</w:t>
      </w:r>
    </w:p>
    <w:p w14:paraId="33595735" w14:textId="77777777" w:rsidR="003E177A" w:rsidRPr="003E177A" w:rsidRDefault="003E177A" w:rsidP="00221363">
      <w:pPr>
        <w:pStyle w:val="ListParagraph"/>
        <w:numPr>
          <w:ilvl w:val="0"/>
          <w:numId w:val="3"/>
        </w:numPr>
        <w:spacing w:after="160" w:line="259" w:lineRule="auto"/>
        <w:rPr>
          <w:rFonts w:ascii="Tahoma" w:hAnsi="Tahoma" w:cs="Tahoma"/>
          <w:sz w:val="24"/>
          <w:lang w:val="en-US"/>
        </w:rPr>
      </w:pPr>
      <w:r w:rsidRPr="003E177A">
        <w:rPr>
          <w:rFonts w:ascii="Tahoma" w:hAnsi="Tahoma" w:cs="Tahoma"/>
          <w:sz w:val="24"/>
          <w:lang w:val="en-US"/>
        </w:rPr>
        <w:t xml:space="preserve">sets unreasonable response deadlines and fails to accept that these may be unreasonable </w:t>
      </w:r>
    </w:p>
    <w:p w14:paraId="05734E32" w14:textId="77777777" w:rsidR="003E177A" w:rsidRPr="003E177A" w:rsidRDefault="003E177A" w:rsidP="003E177A">
      <w:pPr>
        <w:rPr>
          <w:rFonts w:ascii="Tahoma" w:hAnsi="Tahoma" w:cs="Tahoma"/>
          <w:b/>
          <w:bCs/>
          <w:sz w:val="24"/>
          <w:szCs w:val="24"/>
          <w:lang w:val="en-US"/>
        </w:rPr>
      </w:pPr>
    </w:p>
    <w:p w14:paraId="338B81A6" w14:textId="77777777" w:rsidR="003E177A" w:rsidRPr="003E177A" w:rsidRDefault="003E177A" w:rsidP="003E177A">
      <w:pPr>
        <w:rPr>
          <w:rFonts w:ascii="Tahoma" w:hAnsi="Tahoma" w:cs="Tahoma"/>
          <w:sz w:val="24"/>
          <w:szCs w:val="24"/>
        </w:rPr>
      </w:pPr>
      <w:r w:rsidRPr="003E177A">
        <w:rPr>
          <w:rFonts w:ascii="Tahoma" w:hAnsi="Tahoma" w:cs="Tahoma"/>
          <w:b/>
          <w:bCs/>
          <w:sz w:val="24"/>
          <w:szCs w:val="24"/>
          <w:lang w:val="en-US"/>
        </w:rPr>
        <w:t>In the case of a serial and vexatious complaint or of unreasonable or persistent contact</w:t>
      </w:r>
      <w:r w:rsidRPr="003E177A">
        <w:rPr>
          <w:rFonts w:ascii="Tahoma" w:hAnsi="Tahoma" w:cs="Tahoma"/>
          <w:sz w:val="24"/>
          <w:szCs w:val="24"/>
          <w:lang w:val="en-US"/>
        </w:rPr>
        <w:t xml:space="preserve">, if the </w:t>
      </w:r>
      <w:r w:rsidRPr="003E177A">
        <w:rPr>
          <w:rFonts w:ascii="Tahoma" w:hAnsi="Tahoma" w:cs="Tahoma"/>
          <w:sz w:val="24"/>
          <w:szCs w:val="24"/>
        </w:rPr>
        <w:t>behaviour</w:t>
      </w:r>
      <w:r w:rsidRPr="003E177A">
        <w:rPr>
          <w:rFonts w:ascii="Tahoma" w:hAnsi="Tahoma" w:cs="Tahoma"/>
          <w:sz w:val="24"/>
          <w:szCs w:val="24"/>
          <w:lang w:val="en-US"/>
        </w:rPr>
        <w:t xml:space="preserve"> continues, the Chair of the Local Governing Board will write to the complainant/individual explaining that their behaviour is vexatious/unreasonable and ask them to change it.  The complainant/individual will be advised that</w:t>
      </w:r>
      <w:r w:rsidRPr="003E177A">
        <w:rPr>
          <w:rFonts w:ascii="Tahoma" w:hAnsi="Tahoma" w:cs="Tahoma"/>
          <w:sz w:val="24"/>
          <w:szCs w:val="24"/>
        </w:rPr>
        <w:t xml:space="preserve"> if their behaviour does not change, the Trust will deem the complaint serial or vexatious/their contact persistent or unreasonable, in accordance with this policy, and that a person's right to communicate with the academy will be restricted (</w:t>
      </w:r>
      <w:r w:rsidRPr="003E177A">
        <w:rPr>
          <w:rFonts w:ascii="Tahoma" w:hAnsi="Tahoma" w:cs="Tahoma"/>
          <w:b/>
          <w:bCs/>
          <w:sz w:val="24"/>
          <w:szCs w:val="24"/>
        </w:rPr>
        <w:t>Stage 1</w:t>
      </w:r>
      <w:r w:rsidRPr="003E177A">
        <w:rPr>
          <w:rFonts w:ascii="Tahoma" w:hAnsi="Tahoma" w:cs="Tahoma"/>
          <w:sz w:val="24"/>
          <w:szCs w:val="24"/>
        </w:rPr>
        <w:t>).  The following restrictions will be put in place if the behaviour continues (</w:t>
      </w:r>
      <w:r w:rsidRPr="003E177A">
        <w:rPr>
          <w:rFonts w:ascii="Tahoma" w:hAnsi="Tahoma" w:cs="Tahoma"/>
          <w:b/>
          <w:bCs/>
          <w:sz w:val="24"/>
          <w:szCs w:val="24"/>
        </w:rPr>
        <w:t>Stage 2</w:t>
      </w:r>
      <w:r w:rsidRPr="003E177A">
        <w:rPr>
          <w:rFonts w:ascii="Tahoma" w:hAnsi="Tahoma" w:cs="Tahoma"/>
          <w:sz w:val="24"/>
          <w:szCs w:val="24"/>
        </w:rPr>
        <w:t>):</w:t>
      </w:r>
    </w:p>
    <w:p w14:paraId="09F97A9A" w14:textId="77777777" w:rsidR="003E177A" w:rsidRPr="003E177A" w:rsidRDefault="003E177A" w:rsidP="00221363">
      <w:pPr>
        <w:pStyle w:val="ListParagraph"/>
        <w:numPr>
          <w:ilvl w:val="0"/>
          <w:numId w:val="4"/>
        </w:numPr>
        <w:tabs>
          <w:tab w:val="left" w:pos="1545"/>
        </w:tabs>
        <w:jc w:val="both"/>
        <w:outlineLvl w:val="0"/>
        <w:rPr>
          <w:rFonts w:ascii="Tahoma" w:hAnsi="Tahoma" w:cs="Tahoma"/>
          <w:sz w:val="24"/>
          <w:lang w:val="en-US"/>
        </w:rPr>
      </w:pPr>
      <w:r w:rsidRPr="003E177A">
        <w:rPr>
          <w:rFonts w:ascii="Tahoma" w:hAnsi="Tahoma" w:cs="Tahoma"/>
          <w:sz w:val="24"/>
        </w:rPr>
        <w:t>email contact via a specific email address only or communication in writing only</w:t>
      </w:r>
    </w:p>
    <w:p w14:paraId="42E10963" w14:textId="77777777" w:rsidR="003E177A" w:rsidRPr="003E177A" w:rsidRDefault="003E177A" w:rsidP="00221363">
      <w:pPr>
        <w:pStyle w:val="ListParagraph"/>
        <w:numPr>
          <w:ilvl w:val="0"/>
          <w:numId w:val="4"/>
        </w:numPr>
        <w:tabs>
          <w:tab w:val="left" w:pos="1545"/>
        </w:tabs>
        <w:jc w:val="both"/>
        <w:outlineLvl w:val="0"/>
        <w:rPr>
          <w:rFonts w:ascii="Tahoma" w:hAnsi="Tahoma" w:cs="Tahoma"/>
          <w:sz w:val="24"/>
          <w:lang w:val="en-US"/>
        </w:rPr>
      </w:pPr>
      <w:r w:rsidRPr="003E177A">
        <w:rPr>
          <w:rFonts w:ascii="Tahoma" w:hAnsi="Tahoma" w:cs="Tahoma"/>
          <w:sz w:val="24"/>
        </w:rPr>
        <w:t>meetings with two members of staff</w:t>
      </w:r>
    </w:p>
    <w:p w14:paraId="4E31F195" w14:textId="77777777" w:rsidR="003E177A" w:rsidRPr="003E177A" w:rsidRDefault="003E177A" w:rsidP="00221363">
      <w:pPr>
        <w:pStyle w:val="ListParagraph"/>
        <w:numPr>
          <w:ilvl w:val="0"/>
          <w:numId w:val="4"/>
        </w:numPr>
        <w:tabs>
          <w:tab w:val="left" w:pos="1545"/>
        </w:tabs>
        <w:jc w:val="both"/>
        <w:outlineLvl w:val="0"/>
        <w:rPr>
          <w:rFonts w:ascii="Tahoma" w:hAnsi="Tahoma" w:cs="Tahoma"/>
          <w:sz w:val="24"/>
          <w:lang w:val="en-US"/>
        </w:rPr>
      </w:pPr>
      <w:r w:rsidRPr="003E177A">
        <w:rPr>
          <w:rFonts w:ascii="Tahoma" w:hAnsi="Tahoma" w:cs="Tahoma"/>
          <w:sz w:val="24"/>
        </w:rPr>
        <w:t>calls to a specific person</w:t>
      </w:r>
    </w:p>
    <w:p w14:paraId="6D0DBA11" w14:textId="77777777" w:rsidR="003E177A" w:rsidRPr="003E177A" w:rsidRDefault="003E177A" w:rsidP="00221363">
      <w:pPr>
        <w:pStyle w:val="ListParagraph"/>
        <w:numPr>
          <w:ilvl w:val="0"/>
          <w:numId w:val="4"/>
        </w:numPr>
        <w:tabs>
          <w:tab w:val="left" w:pos="1545"/>
        </w:tabs>
        <w:jc w:val="both"/>
        <w:outlineLvl w:val="0"/>
        <w:rPr>
          <w:rFonts w:ascii="Tahoma" w:hAnsi="Tahoma" w:cs="Tahoma"/>
          <w:sz w:val="24"/>
          <w:lang w:val="en-US"/>
        </w:rPr>
      </w:pPr>
      <w:r w:rsidRPr="003E177A">
        <w:rPr>
          <w:rFonts w:ascii="Tahoma" w:hAnsi="Tahoma" w:cs="Tahoma"/>
          <w:sz w:val="24"/>
        </w:rPr>
        <w:t xml:space="preserve">no requirement to acknowledge letters, emails, texts, phone messages etc </w:t>
      </w:r>
    </w:p>
    <w:p w14:paraId="42A80F51" w14:textId="77777777" w:rsidR="003E177A" w:rsidRPr="003E177A" w:rsidRDefault="003E177A" w:rsidP="003E177A">
      <w:pPr>
        <w:tabs>
          <w:tab w:val="left" w:pos="1545"/>
        </w:tabs>
        <w:spacing w:after="0" w:line="240" w:lineRule="auto"/>
        <w:jc w:val="both"/>
        <w:outlineLvl w:val="0"/>
        <w:rPr>
          <w:rFonts w:ascii="Tahoma" w:hAnsi="Tahoma" w:cs="Tahoma"/>
          <w:sz w:val="24"/>
          <w:szCs w:val="24"/>
          <w:lang w:val="en-US"/>
        </w:rPr>
      </w:pPr>
    </w:p>
    <w:p w14:paraId="44607B0E" w14:textId="77777777" w:rsidR="003E177A" w:rsidRPr="003E177A" w:rsidRDefault="003E177A" w:rsidP="003E177A">
      <w:pPr>
        <w:pStyle w:val="PlainText"/>
        <w:jc w:val="both"/>
        <w:rPr>
          <w:rFonts w:ascii="Tahoma" w:hAnsi="Tahoma" w:cs="Tahoma"/>
          <w:sz w:val="24"/>
          <w:szCs w:val="24"/>
        </w:rPr>
      </w:pPr>
      <w:r w:rsidRPr="003E177A">
        <w:rPr>
          <w:rFonts w:ascii="Tahoma" w:hAnsi="Tahoma" w:cs="Tahoma"/>
          <w:sz w:val="24"/>
          <w:szCs w:val="24"/>
        </w:rPr>
        <w:t>As long as parents/</w:t>
      </w:r>
      <w:proofErr w:type="spellStart"/>
      <w:r w:rsidRPr="003E177A">
        <w:rPr>
          <w:rFonts w:ascii="Tahoma" w:hAnsi="Tahoma" w:cs="Tahoma"/>
          <w:sz w:val="24"/>
          <w:szCs w:val="24"/>
        </w:rPr>
        <w:t>carers</w:t>
      </w:r>
      <w:proofErr w:type="spellEnd"/>
      <w:r w:rsidRPr="003E177A">
        <w:rPr>
          <w:rFonts w:ascii="Tahoma" w:hAnsi="Tahoma" w:cs="Tahoma"/>
          <w:sz w:val="24"/>
          <w:szCs w:val="24"/>
        </w:rPr>
        <w:t xml:space="preserve"> still receive necessary information about the child, in accordance with The Education (Pupil Information) (England) Regulations 2005, the other restrictions are within the academy’s discretion.  If the communication becomes threatening or harassing, then police involvement/action under the Protection from Harassment Act 1997, would have to be considered.</w:t>
      </w:r>
    </w:p>
    <w:p w14:paraId="445D9FC1" w14:textId="77777777" w:rsidR="003E177A" w:rsidRPr="003E177A" w:rsidRDefault="003E177A" w:rsidP="003E177A">
      <w:pPr>
        <w:pStyle w:val="PlainText"/>
        <w:jc w:val="both"/>
        <w:rPr>
          <w:rFonts w:ascii="Tahoma" w:hAnsi="Tahoma" w:cs="Tahoma"/>
          <w:b/>
          <w:sz w:val="22"/>
          <w:szCs w:val="22"/>
        </w:rPr>
      </w:pPr>
    </w:p>
    <w:p w14:paraId="56C67685" w14:textId="77777777" w:rsidR="003E177A" w:rsidRPr="003E177A" w:rsidRDefault="003E177A" w:rsidP="003E177A">
      <w:pPr>
        <w:pStyle w:val="PlainText"/>
        <w:jc w:val="both"/>
        <w:rPr>
          <w:rFonts w:ascii="Tahoma" w:hAnsi="Tahoma" w:cs="Tahoma"/>
          <w:b/>
          <w:sz w:val="24"/>
          <w:szCs w:val="24"/>
        </w:rPr>
      </w:pPr>
    </w:p>
    <w:p w14:paraId="16BDAA21" w14:textId="77777777" w:rsidR="003E177A" w:rsidRPr="003E177A" w:rsidRDefault="003E177A" w:rsidP="003E177A">
      <w:pPr>
        <w:pStyle w:val="PlainText"/>
        <w:jc w:val="both"/>
        <w:rPr>
          <w:rFonts w:ascii="Tahoma" w:hAnsi="Tahoma" w:cs="Tahoma"/>
          <w:bCs/>
          <w:sz w:val="24"/>
          <w:szCs w:val="24"/>
        </w:rPr>
      </w:pPr>
      <w:r w:rsidRPr="003E177A">
        <w:rPr>
          <w:rFonts w:ascii="Tahoma" w:hAnsi="Tahoma" w:cs="Tahoma"/>
          <w:bCs/>
          <w:sz w:val="24"/>
          <w:szCs w:val="24"/>
        </w:rPr>
        <w:lastRenderedPageBreak/>
        <w:t xml:space="preserve">For complainants/individuals who excessively contact the academy causing a significant level of disruption, the academy may specify methods of communication (as set out above) and limit the number of contacts in a communication plan.  This will be reviewed after 6 months.  </w:t>
      </w:r>
    </w:p>
    <w:p w14:paraId="0534775A" w14:textId="77777777" w:rsidR="003E177A" w:rsidRPr="003E177A" w:rsidRDefault="003E177A" w:rsidP="003E177A">
      <w:pPr>
        <w:pStyle w:val="PlainText"/>
        <w:jc w:val="both"/>
        <w:rPr>
          <w:rFonts w:ascii="Tahoma" w:hAnsi="Tahoma" w:cs="Tahoma"/>
          <w:bCs/>
          <w:sz w:val="24"/>
          <w:szCs w:val="24"/>
        </w:rPr>
      </w:pPr>
    </w:p>
    <w:p w14:paraId="48D3767C" w14:textId="77777777" w:rsidR="003E177A" w:rsidRPr="003E177A" w:rsidRDefault="003E177A" w:rsidP="003E177A">
      <w:pPr>
        <w:pStyle w:val="PlainText"/>
        <w:jc w:val="both"/>
        <w:rPr>
          <w:rFonts w:ascii="Tahoma" w:hAnsi="Tahoma" w:cs="Tahoma"/>
          <w:bCs/>
          <w:sz w:val="24"/>
          <w:szCs w:val="24"/>
        </w:rPr>
      </w:pPr>
      <w:r w:rsidRPr="003E177A">
        <w:rPr>
          <w:rFonts w:ascii="Tahoma" w:hAnsi="Tahoma" w:cs="Tahoma"/>
          <w:bCs/>
          <w:sz w:val="24"/>
          <w:szCs w:val="24"/>
        </w:rPr>
        <w:t xml:space="preserve">In response to any serious incident of aggression or violence, the academy will immediately inform the police and communicate the action taken in writing.  This may include barring an individual from the academy specified.  </w:t>
      </w:r>
    </w:p>
    <w:p w14:paraId="73755520" w14:textId="77777777" w:rsidR="003E177A" w:rsidRPr="003E177A" w:rsidRDefault="003E177A" w:rsidP="003E177A">
      <w:pPr>
        <w:pStyle w:val="PlainText"/>
        <w:jc w:val="both"/>
        <w:rPr>
          <w:rFonts w:ascii="Tahoma" w:hAnsi="Tahoma" w:cs="Tahoma"/>
          <w:bCs/>
          <w:sz w:val="24"/>
          <w:szCs w:val="24"/>
        </w:rPr>
      </w:pPr>
    </w:p>
    <w:p w14:paraId="774FA3E8" w14:textId="77777777" w:rsidR="003E177A" w:rsidRPr="003E177A" w:rsidRDefault="003E177A" w:rsidP="003E177A">
      <w:pPr>
        <w:pStyle w:val="PlainText"/>
        <w:jc w:val="both"/>
        <w:rPr>
          <w:rFonts w:ascii="Tahoma" w:hAnsi="Tahoma" w:cs="Tahoma"/>
          <w:bCs/>
          <w:sz w:val="24"/>
          <w:szCs w:val="24"/>
        </w:rPr>
      </w:pPr>
    </w:p>
    <w:sectPr w:rsidR="003E177A" w:rsidRPr="003E177A" w:rsidSect="00DA6909">
      <w:headerReference w:type="even" r:id="rId12"/>
      <w:headerReference w:type="default" r:id="rId13"/>
      <w:footerReference w:type="even" r:id="rId14"/>
      <w:footerReference w:type="default" r:id="rId15"/>
      <w:headerReference w:type="first" r:id="rId16"/>
      <w:footerReference w:type="first" r:id="rId17"/>
      <w:pgSz w:w="11906" w:h="16838"/>
      <w:pgMar w:top="567" w:right="567" w:bottom="567" w:left="567" w:header="56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B59F2" w14:textId="77777777" w:rsidR="00221363" w:rsidRDefault="00221363" w:rsidP="00E60F91">
      <w:pPr>
        <w:spacing w:after="0" w:line="240" w:lineRule="auto"/>
      </w:pPr>
      <w:r>
        <w:separator/>
      </w:r>
    </w:p>
  </w:endnote>
  <w:endnote w:type="continuationSeparator" w:id="0">
    <w:p w14:paraId="77C3CFBA" w14:textId="77777777" w:rsidR="00221363" w:rsidRDefault="00221363" w:rsidP="00E60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5A63C" w14:textId="77777777" w:rsidR="00DA6909" w:rsidRDefault="00DA69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1A58B" w14:textId="77777777" w:rsidR="00DA6909" w:rsidRDefault="00DA69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C696C" w14:textId="77777777" w:rsidR="00DA6909" w:rsidRDefault="00DA6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68ACB" w14:textId="77777777" w:rsidR="00221363" w:rsidRDefault="00221363" w:rsidP="00E60F91">
      <w:pPr>
        <w:spacing w:after="0" w:line="240" w:lineRule="auto"/>
      </w:pPr>
      <w:r>
        <w:separator/>
      </w:r>
    </w:p>
  </w:footnote>
  <w:footnote w:type="continuationSeparator" w:id="0">
    <w:p w14:paraId="11BF668B" w14:textId="77777777" w:rsidR="00221363" w:rsidRDefault="00221363" w:rsidP="00E60F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44E6D" w14:textId="18090BF0" w:rsidR="00DA6909" w:rsidRDefault="0096116D">
    <w:pPr>
      <w:pStyle w:val="Header"/>
    </w:pPr>
    <w:r>
      <w:rPr>
        <w:noProof/>
        <w:lang w:eastAsia="en-GB"/>
      </w:rPr>
      <w:pict w14:anchorId="2E1BA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4438425" o:spid="_x0000_s2056" type="#_x0000_t75" style="position:absolute;margin-left:0;margin-top:0;width:538.5pt;height:482.15pt;z-index:-251651072;mso-position-horizontal:center;mso-position-horizontal-relative:margin;mso-position-vertical:center;mso-position-vertical-relative:margin" o:allowincell="f">
          <v:imagedata r:id="rId1" o:title="CAT Logo" gain="19661f" blacklevel="22938f"/>
          <w10:wrap anchorx="margin" anchory="margin"/>
        </v:shape>
      </w:pict>
    </w:r>
    <w:r w:rsidR="00DA6909">
      <w:rPr>
        <w:noProof/>
        <w:lang w:eastAsia="en-GB"/>
      </w:rPr>
      <w:drawing>
        <wp:anchor distT="0" distB="0" distL="114300" distR="114300" simplePos="0" relativeHeight="251659264" behindDoc="1" locked="0" layoutInCell="0" allowOverlap="1" wp14:anchorId="2A799AA0" wp14:editId="162DC7C4">
          <wp:simplePos x="0" y="0"/>
          <wp:positionH relativeFrom="margin">
            <wp:align>center</wp:align>
          </wp:positionH>
          <wp:positionV relativeFrom="margin">
            <wp:align>center</wp:align>
          </wp:positionV>
          <wp:extent cx="5728970" cy="2676525"/>
          <wp:effectExtent l="0" t="0" r="5080" b="9525"/>
          <wp:wrapNone/>
          <wp:docPr id="2" name="Picture 2" descr="cogs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gs_watermar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8970" cy="2676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98D19" w14:textId="75C19681" w:rsidR="00DA6909" w:rsidRDefault="0096116D">
    <w:pPr>
      <w:pStyle w:val="Header"/>
    </w:pPr>
    <w:r>
      <w:rPr>
        <w:noProof/>
        <w:lang w:eastAsia="en-GB"/>
      </w:rPr>
      <w:pict w14:anchorId="1EB7D4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4438426" o:spid="_x0000_s2057" type="#_x0000_t75" style="position:absolute;margin-left:0;margin-top:0;width:538.5pt;height:482.15pt;z-index:-251650048;mso-position-horizontal:center;mso-position-horizontal-relative:margin;mso-position-vertical:center;mso-position-vertical-relative:margin" o:allowincell="f">
          <v:imagedata r:id="rId1" o:title="CAT Logo" gain="19661f" blacklevel="22938f"/>
          <w10:wrap anchorx="margin" anchory="margin"/>
        </v:shape>
      </w:pict>
    </w:r>
    <w:r w:rsidR="00DA6909">
      <w:rPr>
        <w:noProof/>
        <w:lang w:eastAsia="en-GB"/>
      </w:rPr>
      <w:drawing>
        <wp:anchor distT="0" distB="0" distL="114300" distR="114300" simplePos="0" relativeHeight="251660288" behindDoc="1" locked="0" layoutInCell="0" allowOverlap="1" wp14:anchorId="7555634C" wp14:editId="67CF442E">
          <wp:simplePos x="0" y="0"/>
          <wp:positionH relativeFrom="margin">
            <wp:align>center</wp:align>
          </wp:positionH>
          <wp:positionV relativeFrom="margin">
            <wp:align>center</wp:align>
          </wp:positionV>
          <wp:extent cx="5728970" cy="2676525"/>
          <wp:effectExtent l="0" t="0" r="5080" b="9525"/>
          <wp:wrapNone/>
          <wp:docPr id="10" name="Picture 10" descr="cogs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gs_watermar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8970" cy="2676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A6002" w14:textId="0A778FF9" w:rsidR="00DA6909" w:rsidRDefault="0096116D">
    <w:pPr>
      <w:pStyle w:val="Header"/>
    </w:pPr>
    <w:r>
      <w:rPr>
        <w:noProof/>
        <w:lang w:eastAsia="en-GB"/>
      </w:rPr>
      <w:pict w14:anchorId="27DB0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4438424" o:spid="_x0000_s2055" type="#_x0000_t75" style="position:absolute;margin-left:0;margin-top:0;width:538.5pt;height:482.15pt;z-index:-251652096;mso-position-horizontal:center;mso-position-horizontal-relative:margin;mso-position-vertical:center;mso-position-vertical-relative:margin" o:allowincell="f">
          <v:imagedata r:id="rId1" o:title="CAT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67135"/>
    <w:multiLevelType w:val="multilevel"/>
    <w:tmpl w:val="7A8E17C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0E36606A"/>
    <w:multiLevelType w:val="hybridMultilevel"/>
    <w:tmpl w:val="2A2AFFE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16797F"/>
    <w:multiLevelType w:val="hybridMultilevel"/>
    <w:tmpl w:val="9E2A3A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00469F"/>
    <w:multiLevelType w:val="hybridMultilevel"/>
    <w:tmpl w:val="07A468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008"/>
    <w:rsid w:val="00066F3C"/>
    <w:rsid w:val="000C593C"/>
    <w:rsid w:val="000E1CE2"/>
    <w:rsid w:val="001A26B2"/>
    <w:rsid w:val="00221363"/>
    <w:rsid w:val="002648F9"/>
    <w:rsid w:val="00265681"/>
    <w:rsid w:val="003D0587"/>
    <w:rsid w:val="003E177A"/>
    <w:rsid w:val="005E5DBB"/>
    <w:rsid w:val="005F0EC6"/>
    <w:rsid w:val="00603623"/>
    <w:rsid w:val="00636C79"/>
    <w:rsid w:val="006B2F54"/>
    <w:rsid w:val="006C01CB"/>
    <w:rsid w:val="006E4221"/>
    <w:rsid w:val="00774BDC"/>
    <w:rsid w:val="007B6AF4"/>
    <w:rsid w:val="008B1354"/>
    <w:rsid w:val="008F72DF"/>
    <w:rsid w:val="00926784"/>
    <w:rsid w:val="00934886"/>
    <w:rsid w:val="0096116D"/>
    <w:rsid w:val="00982029"/>
    <w:rsid w:val="009A20A8"/>
    <w:rsid w:val="00A83008"/>
    <w:rsid w:val="00A90F66"/>
    <w:rsid w:val="00B06258"/>
    <w:rsid w:val="00BA6367"/>
    <w:rsid w:val="00BF2B1D"/>
    <w:rsid w:val="00C01169"/>
    <w:rsid w:val="00C02220"/>
    <w:rsid w:val="00C663D5"/>
    <w:rsid w:val="00C82288"/>
    <w:rsid w:val="00CF1D6E"/>
    <w:rsid w:val="00DA6909"/>
    <w:rsid w:val="00DE6FEA"/>
    <w:rsid w:val="00E60F91"/>
    <w:rsid w:val="00E739A0"/>
    <w:rsid w:val="00F73862"/>
    <w:rsid w:val="00FD28CD"/>
    <w:rsid w:val="00FE3579"/>
    <w:rsid w:val="52AFF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F26884B"/>
  <w15:chartTrackingRefBased/>
  <w15:docId w15:val="{734BE436-16FA-42AE-8D0E-4595C418D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jc w:val="right"/>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3008"/>
    <w:pPr>
      <w:spacing w:after="160" w:line="259" w:lineRule="auto"/>
      <w:jc w:val="left"/>
    </w:pPr>
  </w:style>
  <w:style w:type="paragraph" w:styleId="Heading1">
    <w:name w:val="heading 1"/>
    <w:basedOn w:val="Normal"/>
    <w:next w:val="Normal"/>
    <w:link w:val="Heading1Char"/>
    <w:qFormat/>
    <w:rsid w:val="00DA6909"/>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nhideWhenUsed/>
    <w:qFormat/>
    <w:rsid w:val="00DA6909"/>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nhideWhenUsed/>
    <w:qFormat/>
    <w:rsid w:val="00DA6909"/>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nhideWhenUsed/>
    <w:qFormat/>
    <w:rsid w:val="00DA6909"/>
    <w:pPr>
      <w:keepNext/>
      <w:numPr>
        <w:ilvl w:val="3"/>
        <w:numId w:val="1"/>
      </w:numPr>
      <w:spacing w:before="240" w:after="60" w:line="240" w:lineRule="auto"/>
      <w:outlineLvl w:val="3"/>
    </w:pPr>
    <w:rPr>
      <w:rFonts w:eastAsiaTheme="minorEastAsia"/>
      <w:b/>
      <w:bCs/>
      <w:sz w:val="28"/>
      <w:szCs w:val="28"/>
      <w:lang w:val="en-US"/>
    </w:rPr>
  </w:style>
  <w:style w:type="paragraph" w:styleId="Heading5">
    <w:name w:val="heading 5"/>
    <w:basedOn w:val="Normal"/>
    <w:next w:val="Normal"/>
    <w:link w:val="Heading5Char"/>
    <w:unhideWhenUsed/>
    <w:qFormat/>
    <w:rsid w:val="00DA6909"/>
    <w:pPr>
      <w:numPr>
        <w:ilvl w:val="4"/>
        <w:numId w:val="1"/>
      </w:numPr>
      <w:spacing w:before="240" w:after="60" w:line="240" w:lineRule="auto"/>
      <w:outlineLvl w:val="4"/>
    </w:pPr>
    <w:rPr>
      <w:rFonts w:eastAsiaTheme="minorEastAsia"/>
      <w:b/>
      <w:bCs/>
      <w:i/>
      <w:iCs/>
      <w:sz w:val="26"/>
      <w:szCs w:val="26"/>
      <w:lang w:val="en-US"/>
    </w:rPr>
  </w:style>
  <w:style w:type="paragraph" w:styleId="Heading6">
    <w:name w:val="heading 6"/>
    <w:basedOn w:val="Normal"/>
    <w:next w:val="Normal"/>
    <w:link w:val="Heading6Char"/>
    <w:qFormat/>
    <w:rsid w:val="00DA6909"/>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nhideWhenUsed/>
    <w:qFormat/>
    <w:rsid w:val="00DA6909"/>
    <w:pPr>
      <w:numPr>
        <w:ilvl w:val="6"/>
        <w:numId w:val="1"/>
      </w:numPr>
      <w:spacing w:before="240" w:after="60" w:line="240" w:lineRule="auto"/>
      <w:outlineLvl w:val="6"/>
    </w:pPr>
    <w:rPr>
      <w:rFonts w:eastAsiaTheme="minorEastAsia"/>
      <w:sz w:val="24"/>
      <w:szCs w:val="24"/>
      <w:lang w:val="en-US"/>
    </w:rPr>
  </w:style>
  <w:style w:type="paragraph" w:styleId="Heading8">
    <w:name w:val="heading 8"/>
    <w:basedOn w:val="Normal"/>
    <w:next w:val="Normal"/>
    <w:link w:val="Heading8Char"/>
    <w:unhideWhenUsed/>
    <w:qFormat/>
    <w:rsid w:val="00DA6909"/>
    <w:pPr>
      <w:numPr>
        <w:ilvl w:val="7"/>
        <w:numId w:val="1"/>
      </w:numPr>
      <w:spacing w:before="240" w:after="60" w:line="240" w:lineRule="auto"/>
      <w:outlineLvl w:val="7"/>
    </w:pPr>
    <w:rPr>
      <w:rFonts w:eastAsiaTheme="minorEastAsia"/>
      <w:i/>
      <w:iCs/>
      <w:sz w:val="24"/>
      <w:szCs w:val="24"/>
      <w:lang w:val="en-US"/>
    </w:rPr>
  </w:style>
  <w:style w:type="paragraph" w:styleId="Heading9">
    <w:name w:val="heading 9"/>
    <w:basedOn w:val="Normal"/>
    <w:next w:val="Normal"/>
    <w:link w:val="Heading9Char"/>
    <w:unhideWhenUsed/>
    <w:qFormat/>
    <w:rsid w:val="00DA6909"/>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6909"/>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rsid w:val="00DA6909"/>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rsid w:val="00DA6909"/>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rsid w:val="00DA6909"/>
    <w:rPr>
      <w:rFonts w:eastAsiaTheme="minorEastAsia"/>
      <w:b/>
      <w:bCs/>
      <w:sz w:val="28"/>
      <w:szCs w:val="28"/>
      <w:lang w:val="en-US"/>
    </w:rPr>
  </w:style>
  <w:style w:type="character" w:customStyle="1" w:styleId="Heading5Char">
    <w:name w:val="Heading 5 Char"/>
    <w:basedOn w:val="DefaultParagraphFont"/>
    <w:link w:val="Heading5"/>
    <w:rsid w:val="00DA6909"/>
    <w:rPr>
      <w:rFonts w:eastAsiaTheme="minorEastAsia"/>
      <w:b/>
      <w:bCs/>
      <w:i/>
      <w:iCs/>
      <w:sz w:val="26"/>
      <w:szCs w:val="26"/>
      <w:lang w:val="en-US"/>
    </w:rPr>
  </w:style>
  <w:style w:type="character" w:customStyle="1" w:styleId="Heading6Char">
    <w:name w:val="Heading 6 Char"/>
    <w:basedOn w:val="DefaultParagraphFont"/>
    <w:link w:val="Heading6"/>
    <w:rsid w:val="00DA6909"/>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DA6909"/>
    <w:rPr>
      <w:rFonts w:eastAsiaTheme="minorEastAsia"/>
      <w:sz w:val="24"/>
      <w:szCs w:val="24"/>
      <w:lang w:val="en-US"/>
    </w:rPr>
  </w:style>
  <w:style w:type="character" w:customStyle="1" w:styleId="Heading8Char">
    <w:name w:val="Heading 8 Char"/>
    <w:basedOn w:val="DefaultParagraphFont"/>
    <w:link w:val="Heading8"/>
    <w:rsid w:val="00DA6909"/>
    <w:rPr>
      <w:rFonts w:eastAsiaTheme="minorEastAsia"/>
      <w:i/>
      <w:iCs/>
      <w:sz w:val="24"/>
      <w:szCs w:val="24"/>
      <w:lang w:val="en-US"/>
    </w:rPr>
  </w:style>
  <w:style w:type="character" w:customStyle="1" w:styleId="Heading9Char">
    <w:name w:val="Heading 9 Char"/>
    <w:basedOn w:val="DefaultParagraphFont"/>
    <w:link w:val="Heading9"/>
    <w:rsid w:val="00DA6909"/>
    <w:rPr>
      <w:rFonts w:asciiTheme="majorHAnsi" w:eastAsiaTheme="majorEastAsia" w:hAnsiTheme="majorHAnsi" w:cstheme="majorBidi"/>
      <w:lang w:val="en-US"/>
    </w:rPr>
  </w:style>
  <w:style w:type="paragraph" w:styleId="Header">
    <w:name w:val="header"/>
    <w:basedOn w:val="Normal"/>
    <w:link w:val="HeaderChar"/>
    <w:uiPriority w:val="99"/>
    <w:unhideWhenUsed/>
    <w:rsid w:val="00E60F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0F91"/>
  </w:style>
  <w:style w:type="paragraph" w:styleId="Footer">
    <w:name w:val="footer"/>
    <w:basedOn w:val="Normal"/>
    <w:link w:val="FooterChar"/>
    <w:uiPriority w:val="99"/>
    <w:unhideWhenUsed/>
    <w:rsid w:val="00E60F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F91"/>
  </w:style>
  <w:style w:type="paragraph" w:styleId="ListParagraph">
    <w:name w:val="List Paragraph"/>
    <w:basedOn w:val="Normal"/>
    <w:uiPriority w:val="34"/>
    <w:qFormat/>
    <w:rsid w:val="009A20A8"/>
    <w:pPr>
      <w:spacing w:after="0" w:line="240" w:lineRule="auto"/>
      <w:ind w:left="720"/>
      <w:contextualSpacing/>
    </w:pPr>
    <w:rPr>
      <w:rFonts w:ascii="Trebuchet MS" w:eastAsia="Times New Roman" w:hAnsi="Trebuchet MS" w:cs="Times New Roman"/>
      <w:szCs w:val="24"/>
    </w:rPr>
  </w:style>
  <w:style w:type="paragraph" w:customStyle="1" w:styleId="Default">
    <w:name w:val="Default"/>
    <w:rsid w:val="009A20A8"/>
    <w:pPr>
      <w:autoSpaceDE w:val="0"/>
      <w:autoSpaceDN w:val="0"/>
      <w:adjustRightInd w:val="0"/>
      <w:jc w:val="left"/>
    </w:pPr>
    <w:rPr>
      <w:rFonts w:ascii="Times New Roman" w:hAnsi="Times New Roman" w:cs="Times New Roman"/>
      <w:color w:val="000000"/>
      <w:sz w:val="24"/>
      <w:szCs w:val="24"/>
      <w:lang w:val="en-US"/>
    </w:rPr>
  </w:style>
  <w:style w:type="character" w:customStyle="1" w:styleId="BalloonTextChar">
    <w:name w:val="Balloon Text Char"/>
    <w:basedOn w:val="DefaultParagraphFont"/>
    <w:link w:val="BalloonText"/>
    <w:uiPriority w:val="99"/>
    <w:semiHidden/>
    <w:rsid w:val="00DA6909"/>
    <w:rPr>
      <w:rFonts w:ascii="Tahoma" w:hAnsi="Tahoma" w:cs="Tahoma"/>
      <w:sz w:val="16"/>
      <w:szCs w:val="16"/>
    </w:rPr>
  </w:style>
  <w:style w:type="paragraph" w:styleId="BalloonText">
    <w:name w:val="Balloon Text"/>
    <w:basedOn w:val="Normal"/>
    <w:link w:val="BalloonTextChar"/>
    <w:uiPriority w:val="99"/>
    <w:semiHidden/>
    <w:unhideWhenUsed/>
    <w:rsid w:val="00DA6909"/>
    <w:pPr>
      <w:spacing w:after="0" w:line="240" w:lineRule="auto"/>
    </w:pPr>
    <w:rPr>
      <w:rFonts w:ascii="Tahoma" w:hAnsi="Tahoma" w:cs="Tahoma"/>
      <w:sz w:val="16"/>
      <w:szCs w:val="16"/>
    </w:rPr>
  </w:style>
  <w:style w:type="table" w:styleId="TableGrid">
    <w:name w:val="Table Grid"/>
    <w:basedOn w:val="TableNormal"/>
    <w:uiPriority w:val="39"/>
    <w:rsid w:val="00DA6909"/>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DA6909"/>
    <w:pPr>
      <w:jc w:val="left"/>
    </w:pPr>
  </w:style>
  <w:style w:type="character" w:customStyle="1" w:styleId="CommentTextChar">
    <w:name w:val="Comment Text Char"/>
    <w:basedOn w:val="DefaultParagraphFont"/>
    <w:link w:val="CommentText"/>
    <w:uiPriority w:val="99"/>
    <w:semiHidden/>
    <w:rsid w:val="00DA6909"/>
    <w:rPr>
      <w:sz w:val="20"/>
      <w:szCs w:val="20"/>
    </w:rPr>
  </w:style>
  <w:style w:type="paragraph" w:styleId="CommentText">
    <w:name w:val="annotation text"/>
    <w:basedOn w:val="Normal"/>
    <w:link w:val="CommentTextChar"/>
    <w:uiPriority w:val="99"/>
    <w:semiHidden/>
    <w:unhideWhenUsed/>
    <w:rsid w:val="00DA6909"/>
    <w:pPr>
      <w:spacing w:line="240" w:lineRule="auto"/>
    </w:pPr>
    <w:rPr>
      <w:sz w:val="20"/>
      <w:szCs w:val="20"/>
    </w:rPr>
  </w:style>
  <w:style w:type="character" w:customStyle="1" w:styleId="CommentSubjectChar">
    <w:name w:val="Comment Subject Char"/>
    <w:basedOn w:val="CommentTextChar"/>
    <w:link w:val="CommentSubject"/>
    <w:uiPriority w:val="99"/>
    <w:semiHidden/>
    <w:rsid w:val="00DA6909"/>
    <w:rPr>
      <w:b/>
      <w:bCs/>
      <w:sz w:val="20"/>
      <w:szCs w:val="20"/>
    </w:rPr>
  </w:style>
  <w:style w:type="paragraph" w:styleId="CommentSubject">
    <w:name w:val="annotation subject"/>
    <w:basedOn w:val="CommentText"/>
    <w:next w:val="CommentText"/>
    <w:link w:val="CommentSubjectChar"/>
    <w:uiPriority w:val="99"/>
    <w:semiHidden/>
    <w:unhideWhenUsed/>
    <w:rsid w:val="00DA6909"/>
    <w:rPr>
      <w:b/>
      <w:bCs/>
    </w:rPr>
  </w:style>
  <w:style w:type="paragraph" w:styleId="Title">
    <w:name w:val="Title"/>
    <w:basedOn w:val="Normal"/>
    <w:link w:val="TitleChar"/>
    <w:qFormat/>
    <w:rsid w:val="00DA6909"/>
    <w:pPr>
      <w:spacing w:after="0" w:line="240" w:lineRule="auto"/>
      <w:jc w:val="center"/>
    </w:pPr>
    <w:rPr>
      <w:rFonts w:ascii="Arial" w:eastAsia="Times New Roman" w:hAnsi="Arial" w:cs="Arial"/>
      <w:b/>
      <w:bCs/>
      <w:sz w:val="24"/>
      <w:szCs w:val="24"/>
      <w:u w:val="single"/>
    </w:rPr>
  </w:style>
  <w:style w:type="character" w:customStyle="1" w:styleId="TitleChar">
    <w:name w:val="Title Char"/>
    <w:basedOn w:val="DefaultParagraphFont"/>
    <w:link w:val="Title"/>
    <w:rsid w:val="00DA6909"/>
    <w:rPr>
      <w:rFonts w:ascii="Arial" w:eastAsia="Times New Roman" w:hAnsi="Arial" w:cs="Arial"/>
      <w:b/>
      <w:bCs/>
      <w:sz w:val="24"/>
      <w:szCs w:val="24"/>
      <w:u w:val="single"/>
    </w:rPr>
  </w:style>
  <w:style w:type="paragraph" w:customStyle="1" w:styleId="Body">
    <w:name w:val="Body"/>
    <w:rsid w:val="00DA6909"/>
    <w:pPr>
      <w:pBdr>
        <w:top w:val="nil"/>
        <w:left w:val="nil"/>
        <w:bottom w:val="nil"/>
        <w:right w:val="nil"/>
        <w:between w:val="nil"/>
        <w:bar w:val="nil"/>
      </w:pBdr>
      <w:spacing w:after="100"/>
      <w:jc w:val="left"/>
    </w:pPr>
    <w:rPr>
      <w:rFonts w:ascii="Arial" w:eastAsia="Arial" w:hAnsi="Arial" w:cs="Arial"/>
      <w:color w:val="000000"/>
      <w:sz w:val="20"/>
      <w:szCs w:val="20"/>
      <w:u w:color="000000"/>
      <w:bdr w:val="nil"/>
      <w:lang w:eastAsia="en-GB"/>
    </w:rPr>
  </w:style>
  <w:style w:type="paragraph" w:styleId="BodyText">
    <w:name w:val="Body Text"/>
    <w:basedOn w:val="Normal"/>
    <w:link w:val="BodyTextChar"/>
    <w:rsid w:val="00DA6909"/>
    <w:pPr>
      <w:spacing w:after="0" w:line="240" w:lineRule="auto"/>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DA6909"/>
    <w:rPr>
      <w:rFonts w:ascii="Times New Roman" w:eastAsia="Times New Roman" w:hAnsi="Times New Roman" w:cs="Times New Roman"/>
      <w:sz w:val="24"/>
      <w:szCs w:val="20"/>
      <w:lang w:eastAsia="en-GB"/>
    </w:rPr>
  </w:style>
  <w:style w:type="paragraph" w:styleId="BodyText2">
    <w:name w:val="Body Text 2"/>
    <w:basedOn w:val="Normal"/>
    <w:link w:val="BodyText2Char"/>
    <w:rsid w:val="00DA6909"/>
    <w:pPr>
      <w:spacing w:after="0" w:line="240" w:lineRule="auto"/>
      <w:ind w:right="-91"/>
    </w:pPr>
    <w:rPr>
      <w:rFonts w:ascii="Times New Roman" w:eastAsia="Times New Roman" w:hAnsi="Times New Roman" w:cs="Times New Roman"/>
      <w:sz w:val="24"/>
      <w:szCs w:val="20"/>
      <w:lang w:eastAsia="en-GB"/>
    </w:rPr>
  </w:style>
  <w:style w:type="character" w:customStyle="1" w:styleId="BodyText2Char">
    <w:name w:val="Body Text 2 Char"/>
    <w:basedOn w:val="DefaultParagraphFont"/>
    <w:link w:val="BodyText2"/>
    <w:rsid w:val="00DA6909"/>
    <w:rPr>
      <w:rFonts w:ascii="Times New Roman" w:eastAsia="Times New Roman" w:hAnsi="Times New Roman" w:cs="Times New Roman"/>
      <w:sz w:val="24"/>
      <w:szCs w:val="20"/>
      <w:lang w:eastAsia="en-GB"/>
    </w:rPr>
  </w:style>
  <w:style w:type="paragraph" w:styleId="BodyText3">
    <w:name w:val="Body Text 3"/>
    <w:basedOn w:val="Normal"/>
    <w:link w:val="BodyText3Char"/>
    <w:rsid w:val="00DA6909"/>
    <w:pPr>
      <w:spacing w:after="0" w:line="240" w:lineRule="auto"/>
      <w:ind w:right="51"/>
    </w:pPr>
    <w:rPr>
      <w:rFonts w:ascii="Times New Roman" w:eastAsia="Times New Roman" w:hAnsi="Times New Roman" w:cs="Times New Roman"/>
      <w:sz w:val="24"/>
      <w:szCs w:val="20"/>
      <w:lang w:eastAsia="en-GB"/>
    </w:rPr>
  </w:style>
  <w:style w:type="character" w:customStyle="1" w:styleId="BodyText3Char">
    <w:name w:val="Body Text 3 Char"/>
    <w:basedOn w:val="DefaultParagraphFont"/>
    <w:link w:val="BodyText3"/>
    <w:rsid w:val="00DA6909"/>
    <w:rPr>
      <w:rFonts w:ascii="Times New Roman" w:eastAsia="Times New Roman" w:hAnsi="Times New Roman" w:cs="Times New Roman"/>
      <w:sz w:val="24"/>
      <w:szCs w:val="20"/>
      <w:lang w:eastAsia="en-GB"/>
    </w:rPr>
  </w:style>
  <w:style w:type="character" w:styleId="PageNumber">
    <w:name w:val="page number"/>
    <w:basedOn w:val="DefaultParagraphFont"/>
    <w:rsid w:val="00DA6909"/>
  </w:style>
  <w:style w:type="character" w:styleId="Hyperlink">
    <w:name w:val="Hyperlink"/>
    <w:rsid w:val="00DA6909"/>
    <w:rPr>
      <w:color w:val="0000FF"/>
      <w:u w:val="single"/>
    </w:rPr>
  </w:style>
  <w:style w:type="character" w:styleId="FollowedHyperlink">
    <w:name w:val="FollowedHyperlink"/>
    <w:rsid w:val="00DA6909"/>
    <w:rPr>
      <w:color w:val="800080"/>
      <w:u w:val="single"/>
    </w:rPr>
  </w:style>
  <w:style w:type="paragraph" w:styleId="NormalWeb">
    <w:name w:val="Normal (Web)"/>
    <w:basedOn w:val="Normal"/>
    <w:uiPriority w:val="99"/>
    <w:unhideWhenUsed/>
    <w:rsid w:val="00DA690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rsid w:val="003E177A"/>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uiPriority w:val="99"/>
    <w:rsid w:val="003E177A"/>
    <w:rPr>
      <w:rFonts w:ascii="Courier New" w:eastAsia="Times New Roman" w:hAnsi="Courier New"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759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heshireacademiestrust.co.uk/page/statutory-policies/13921"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94720DD78E19429AD52D168A2006F2" ma:contentTypeVersion="11" ma:contentTypeDescription="Create a new document." ma:contentTypeScope="" ma:versionID="97fc7d69961b2050fd8c9656644b784d">
  <xsd:schema xmlns:xsd="http://www.w3.org/2001/XMLSchema" xmlns:xs="http://www.w3.org/2001/XMLSchema" xmlns:p="http://schemas.microsoft.com/office/2006/metadata/properties" xmlns:ns2="4c2572e7-b2a6-4f42-9cf5-887becb8a50a" xmlns:ns3="4ff18b85-7d65-4a8c-a6bf-1cbb400b69c2" targetNamespace="http://schemas.microsoft.com/office/2006/metadata/properties" ma:root="true" ma:fieldsID="f7413f1f05a06f732bcc74c9dd55b6da" ns2:_="" ns3:_="">
    <xsd:import namespace="4c2572e7-b2a6-4f42-9cf5-887becb8a50a"/>
    <xsd:import namespace="4ff18b85-7d65-4a8c-a6bf-1cbb400b69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2572e7-b2a6-4f42-9cf5-887becb8a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f18b85-7d65-4a8c-a6bf-1cbb400b69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92FE7A-D6A9-48F7-9FBB-940D5477C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2572e7-b2a6-4f42-9cf5-887becb8a50a"/>
    <ds:schemaRef ds:uri="4ff18b85-7d65-4a8c-a6bf-1cbb400b6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32AB36-C62B-4D99-BE5A-C3FDBF4D7C16}">
  <ds:schemaRefs>
    <ds:schemaRef ds:uri="http://schemas.microsoft.com/sharepoint/v3/contenttype/forms"/>
  </ds:schemaRefs>
</ds:datastoreItem>
</file>

<file path=customXml/itemProps3.xml><?xml version="1.0" encoding="utf-8"?>
<ds:datastoreItem xmlns:ds="http://schemas.openxmlformats.org/officeDocument/2006/customXml" ds:itemID="{D34E4D44-FCB3-444E-BBFA-214251D6128F}">
  <ds:schemaRefs>
    <ds:schemaRef ds:uri="http://schemas.openxmlformats.org/package/2006/metadata/core-properties"/>
    <ds:schemaRef ds:uri="4c2572e7-b2a6-4f42-9cf5-887becb8a50a"/>
    <ds:schemaRef ds:uri="4ff18b85-7d65-4a8c-a6bf-1cbb400b69c2"/>
    <ds:schemaRef ds:uri="http://schemas.microsoft.com/office/2006/documentManagement/types"/>
    <ds:schemaRef ds:uri="http://purl.org/dc/terms/"/>
    <ds:schemaRef ds:uri="http://schemas.microsoft.com/office/2006/metadata/properties"/>
    <ds:schemaRef ds:uri="http://purl.org/dc/elements/1.1/"/>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988</Words>
  <Characters>5634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Ellis (CEO - Cheshire Academies Trust)</dc:creator>
  <cp:keywords/>
  <dc:description/>
  <cp:lastModifiedBy>ManorPark Head</cp:lastModifiedBy>
  <cp:revision>2</cp:revision>
  <dcterms:created xsi:type="dcterms:W3CDTF">2023-01-16T12:36:00Z</dcterms:created>
  <dcterms:modified xsi:type="dcterms:W3CDTF">2023-01-16T12:36:00Z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0x0101009E94720DD78E19429AD52D168A2006F2</vt:lpwstr>
  </property>
</Properties>
</file>